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A03C">
      <w:pPr>
        <w:pStyle w:val="2"/>
        <w:jc w:val="center"/>
        <w:rPr>
          <w:rFonts w:hint="eastAsia" w:ascii="微软雅黑" w:hAnsi="微软雅黑" w:eastAsia="微软雅黑" w:cs="微软雅黑"/>
        </w:rPr>
      </w:pPr>
      <w:bookmarkStart w:id="0" w:name="_Toc24732"/>
      <w:bookmarkStart w:id="1" w:name="_Toc17969"/>
      <w:r>
        <w:rPr>
          <w:rFonts w:hint="eastAsia" w:ascii="微软雅黑" w:hAnsi="微软雅黑" w:eastAsia="微软雅黑" w:cs="微软雅黑"/>
          <w:b w:val="0"/>
          <w:sz w:val="30"/>
        </w:rPr>
        <w:t>DZB-718L型便携式多参数分析仪</w:t>
      </w:r>
      <w:bookmarkEnd w:id="0"/>
      <w:bookmarkEnd w:id="1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505"/>
        <w:gridCol w:w="1660"/>
      </w:tblGrid>
      <w:tr w14:paraId="47A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1D3F285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bookmarkStart w:id="2" w:name="_Toc16494"/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29" w:type="pct"/>
            <w:vAlign w:val="center"/>
          </w:tcPr>
          <w:p w14:paraId="72A5E7B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081D806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B7F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76ADE9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29" w:type="pct"/>
            <w:vAlign w:val="center"/>
          </w:tcPr>
          <w:p w14:paraId="5C8FB52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DZB-718L型便携式多参数分析仪</w:t>
            </w:r>
          </w:p>
        </w:tc>
        <w:tc>
          <w:tcPr>
            <w:tcW w:w="973" w:type="pct"/>
            <w:vAlign w:val="center"/>
          </w:tcPr>
          <w:p w14:paraId="028F979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71A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3D0AE7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29" w:type="pct"/>
            <w:vAlign w:val="center"/>
          </w:tcPr>
          <w:p w14:paraId="00D3421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cs="微软雅黑"/>
                <w:lang w:val="en-US" w:eastAsia="zh-CN"/>
              </w:rPr>
              <w:t>963201型高精度</w:t>
            </w:r>
            <w:r>
              <w:rPr>
                <w:rFonts w:hint="eastAsia" w:ascii="微软雅黑" w:hAnsi="微软雅黑" w:eastAsia="微软雅黑" w:cs="微软雅黑"/>
              </w:rPr>
              <w:t>三复合</w:t>
            </w:r>
            <w:r>
              <w:rPr>
                <w:rFonts w:hint="eastAsia" w:cs="微软雅黑"/>
                <w:lang w:val="en-US" w:eastAsia="zh-CN"/>
              </w:rPr>
              <w:t>pH复合</w:t>
            </w:r>
            <w:bookmarkStart w:id="3" w:name="_GoBack"/>
            <w:bookmarkEnd w:id="3"/>
            <w:r>
              <w:rPr>
                <w:rFonts w:hint="eastAsia" w:ascii="微软雅黑" w:hAnsi="微软雅黑" w:eastAsia="微软雅黑" w:cs="微软雅黑"/>
              </w:rPr>
              <w:t>电极</w:t>
            </w:r>
          </w:p>
        </w:tc>
        <w:tc>
          <w:tcPr>
            <w:tcW w:w="973" w:type="pct"/>
            <w:vAlign w:val="center"/>
          </w:tcPr>
          <w:p w14:paraId="4F3445D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4CD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8AE529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29" w:type="pct"/>
            <w:vAlign w:val="center"/>
          </w:tcPr>
          <w:p w14:paraId="00A21B5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088703E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1D6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AEDE39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29" w:type="pct"/>
            <w:vAlign w:val="center"/>
          </w:tcPr>
          <w:p w14:paraId="584E360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 w14:paraId="79EA780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E63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13C597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29" w:type="pct"/>
            <w:vAlign w:val="center"/>
          </w:tcPr>
          <w:p w14:paraId="166DAE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3" w:type="pct"/>
            <w:vAlign w:val="center"/>
          </w:tcPr>
          <w:p w14:paraId="602A3D5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77CE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9A66C7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29" w:type="pct"/>
            <w:vAlign w:val="center"/>
          </w:tcPr>
          <w:p w14:paraId="66A5E96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3" w:type="pct"/>
            <w:vAlign w:val="center"/>
          </w:tcPr>
          <w:p w14:paraId="3FC2C1A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8F2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20D1EA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29" w:type="pct"/>
            <w:vAlign w:val="center"/>
          </w:tcPr>
          <w:p w14:paraId="1FEC6D3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cs="微软雅黑"/>
                <w:lang w:val="en-US" w:eastAsia="zh-CN"/>
              </w:rPr>
              <w:t>USB</w:t>
            </w:r>
            <w:r>
              <w:rPr>
                <w:rFonts w:hint="eastAsia" w:ascii="微软雅黑" w:hAnsi="微软雅黑" w:eastAsia="微软雅黑" w:cs="微软雅黑"/>
              </w:rPr>
              <w:t>充电器</w:t>
            </w:r>
          </w:p>
        </w:tc>
        <w:tc>
          <w:tcPr>
            <w:tcW w:w="973" w:type="pct"/>
            <w:vAlign w:val="center"/>
          </w:tcPr>
          <w:p w14:paraId="1129EB5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9C8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CE1E69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29" w:type="pct"/>
            <w:vAlign w:val="center"/>
          </w:tcPr>
          <w:p w14:paraId="27C1E95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3" w:type="pct"/>
            <w:vAlign w:val="center"/>
          </w:tcPr>
          <w:p w14:paraId="47497DF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471D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13A677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29" w:type="pct"/>
            <w:vAlign w:val="center"/>
          </w:tcPr>
          <w:p w14:paraId="20E4906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3" w:type="pct"/>
            <w:vAlign w:val="center"/>
          </w:tcPr>
          <w:p w14:paraId="20FDB20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44E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9FC188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29" w:type="pct"/>
            <w:vAlign w:val="center"/>
          </w:tcPr>
          <w:p w14:paraId="4D6C132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973" w:type="pct"/>
            <w:vAlign w:val="center"/>
          </w:tcPr>
          <w:p w14:paraId="0574068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4E2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90BF0D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29" w:type="pct"/>
            <w:vAlign w:val="center"/>
          </w:tcPr>
          <w:p w14:paraId="617CCFD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3" w:type="pct"/>
            <w:vAlign w:val="center"/>
          </w:tcPr>
          <w:p w14:paraId="2A4D3CB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E5F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480174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29" w:type="pct"/>
            <w:vAlign w:val="center"/>
          </w:tcPr>
          <w:p w14:paraId="1152BEE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3" w:type="pct"/>
            <w:vAlign w:val="center"/>
          </w:tcPr>
          <w:p w14:paraId="1679685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06E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47AC19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29" w:type="pct"/>
            <w:vAlign w:val="center"/>
          </w:tcPr>
          <w:p w14:paraId="2313551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3" w:type="pct"/>
            <w:vAlign w:val="center"/>
          </w:tcPr>
          <w:p w14:paraId="079BADA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640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DFEC68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29" w:type="pct"/>
            <w:vAlign w:val="center"/>
          </w:tcPr>
          <w:p w14:paraId="4D755D7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3" w:type="pct"/>
            <w:vAlign w:val="center"/>
          </w:tcPr>
          <w:p w14:paraId="34BF504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939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73053A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29" w:type="pct"/>
            <w:vAlign w:val="center"/>
          </w:tcPr>
          <w:p w14:paraId="5879DC3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7639AF8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62B0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278F8E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229" w:type="pct"/>
            <w:vAlign w:val="center"/>
          </w:tcPr>
          <w:p w14:paraId="5CAB6B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7BB0E3D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FDB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75637E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229" w:type="pct"/>
            <w:vAlign w:val="center"/>
          </w:tcPr>
          <w:p w14:paraId="3FD414C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6656B40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B84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F4E3C2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229" w:type="pct"/>
            <w:vAlign w:val="center"/>
          </w:tcPr>
          <w:p w14:paraId="63E2457F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58A6F85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2"/>
    </w:tbl>
    <w:p w14:paraId="7547C7CC">
      <w:pPr>
        <w:rPr>
          <w:rFonts w:hint="eastAsia" w:ascii="微软雅黑" w:hAnsi="微软雅黑" w:eastAsia="微软雅黑" w:cs="微软雅黑"/>
        </w:rPr>
      </w:pPr>
    </w:p>
    <w:p w14:paraId="35049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17B92"/>
    <w:rsid w:val="1FEF63A3"/>
    <w:rsid w:val="56531726"/>
    <w:rsid w:val="6E71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286</Characters>
  <Lines>0</Lines>
  <Paragraphs>0</Paragraphs>
  <TotalTime>89</TotalTime>
  <ScaleCrop>false</ScaleCrop>
  <LinksUpToDate>false</LinksUpToDate>
  <CharactersWithSpaces>287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2024-12-19T07:37:00Z</dcterms:created>
  <dc:creator>沙鹰商务</dc:creator>
  <cp:lastModifiedBy>沙鹰皖宁王彦茹18019215792</cp:lastModifiedBy>
  <dcterms:modified xsi:type="dcterms:W3CDTF">2026-05-29T02:39:50Z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6ABFC508CC3D47498A0DF78A27E2AF19_11</vt:lpwstr>
  </property>
  <property fmtid="{D5CDD505-2E9C-101B-9397-08002B2CF9AE}" pid="4" name="KSOTemplateDocerSaveRecord">
    <vt:lpwstr>eyJoZGlkIjoiZTc5NzYxZDU2ZWYwNGZhZTFkNGJkNDFjZDM5NmZmMTciLCJ1c2VySWQiOiIxNDA3NDQzNzIxIn0=</vt:lpwstr>
  </property>
</Properties>
</file>