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9378">
      <w:pPr>
        <w:pStyle w:val="2"/>
        <w:spacing w:before="156" w:after="15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HWCL-5集热式恒温磁力搅拌浴技术参数</w:t>
      </w:r>
    </w:p>
    <w:p w14:paraId="446C5037">
      <w:pPr>
        <w:pStyle w:val="3"/>
      </w:pPr>
      <w:r>
        <w:rPr>
          <w:rFonts w:hint="eastAsia"/>
        </w:rPr>
        <w:t>一、产品技术特点</w:t>
      </w:r>
    </w:p>
    <w:p w14:paraId="0A4E1DDC">
      <w:pPr>
        <w:pStyle w:val="13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hint="eastAsia" w:ascii="宋体" w:hAnsi="宋体"/>
        </w:rPr>
        <w:t>可以用作水浴或油浴，使用温度范围为室温</w:t>
      </w:r>
      <w:r>
        <w:rPr>
          <w:rFonts w:ascii="Times New Roman" w:hAnsi="Times New Roman" w:cs="Times New Roman"/>
        </w:rPr>
        <w:t>+5℃～200℃</w:t>
      </w:r>
      <w:r>
        <w:rPr>
          <w:rFonts w:hint="eastAsia" w:ascii="宋体" w:hAnsi="宋体"/>
        </w:rPr>
        <w:t>；</w:t>
      </w:r>
    </w:p>
    <w:p w14:paraId="71DC2629">
      <w:pPr>
        <w:pStyle w:val="13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采用 </w:t>
      </w:r>
      <w:r>
        <w:rPr>
          <w:rFonts w:ascii="Times New Roman" w:hAnsi="Times New Roman" w:cs="Times New Roman"/>
        </w:rPr>
        <w:t>316L</w:t>
      </w:r>
      <w:r>
        <w:rPr>
          <w:rFonts w:hint="eastAsia" w:ascii="宋体" w:hAnsi="宋体"/>
        </w:rPr>
        <w:t>不锈钢材质的加热器；</w:t>
      </w:r>
    </w:p>
    <w:p w14:paraId="25B0D74D">
      <w:pPr>
        <w:pStyle w:val="13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hint="eastAsia" w:ascii="宋体" w:hAnsi="宋体"/>
        </w:rPr>
        <w:t>浴槽内二级搅拌装置驱动浴液旋转，受热均匀;</w:t>
      </w:r>
    </w:p>
    <w:p w14:paraId="0C4067BD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品牌直流无刷电机，可长期连续运转，使用寿命长；</w:t>
      </w:r>
    </w:p>
    <w:p w14:paraId="1DD86B12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耐高温磁铁，在200℃条件下磁性稳定；</w:t>
      </w:r>
    </w:p>
    <w:p w14:paraId="129047DD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温度控制采用PID方式，控温精度高；</w:t>
      </w:r>
    </w:p>
    <w:p w14:paraId="4421B736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具有过电流保护、接地故障保护及过温保护；</w:t>
      </w:r>
    </w:p>
    <w:p w14:paraId="5C7E68DC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按键输入和数字显示，操作简单；</w:t>
      </w:r>
    </w:p>
    <w:p w14:paraId="78899C61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宋体" w:hAnsi="宋体"/>
        </w:rPr>
        <w:t>内置双温度传感器，浴槽内温度和反应容器内温度可转换显示。</w:t>
      </w:r>
    </w:p>
    <w:p w14:paraId="52413AFC">
      <w:pPr>
        <w:rPr>
          <w:rFonts w:hint="eastAsia" w:ascii="宋体" w:hAnsi="宋体"/>
        </w:rPr>
      </w:pPr>
    </w:p>
    <w:p w14:paraId="2B80B83B">
      <w:pPr>
        <w:rPr>
          <w:rFonts w:hint="eastAsia" w:ascii="宋体" w:hAnsi="宋体"/>
        </w:rPr>
      </w:pPr>
    </w:p>
    <w:p w14:paraId="04286B61">
      <w:pPr>
        <w:rPr>
          <w:rFonts w:hint="eastAsia" w:ascii="宋体" w:hAnsi="宋体"/>
        </w:rPr>
      </w:pPr>
    </w:p>
    <w:p w14:paraId="5EF79910">
      <w:pPr>
        <w:rPr>
          <w:rFonts w:hint="eastAsia"/>
        </w:rPr>
      </w:pPr>
      <w:bookmarkStart w:id="0" w:name="_GoBack"/>
      <w:bookmarkEnd w:id="0"/>
    </w:p>
    <w:p w14:paraId="5BB7DEB1">
      <w:pPr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E70B03">
      <w:pPr>
        <w:pStyle w:val="3"/>
      </w:pPr>
      <w:r>
        <w:rPr>
          <w:rFonts w:hint="eastAsia"/>
        </w:rPr>
        <w:t>二、产品图片</w:t>
      </w:r>
    </w:p>
    <w:p w14:paraId="359E3C58">
      <w:pPr>
        <w:jc w:val="center"/>
        <w:rPr>
          <w:rFonts w:hint="eastAsia"/>
        </w:rPr>
      </w:pPr>
      <w:r>
        <w:drawing>
          <wp:inline distT="0" distB="0" distL="0" distR="0">
            <wp:extent cx="5274310" cy="3956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DD609">
      <w:pPr>
        <w:jc w:val="center"/>
        <w:rPr>
          <w:rFonts w:hint="eastAsia" w:ascii="宋体" w:hAnsi="宋体"/>
          <w:b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</w:rPr>
        <w:t>图片仅供参考，以实际供货为准</w:t>
      </w:r>
    </w:p>
    <w:p w14:paraId="0088D77D">
      <w:pPr>
        <w:pStyle w:val="3"/>
      </w:pPr>
      <w:r>
        <w:rPr>
          <w:rFonts w:hint="eastAsia"/>
        </w:rPr>
        <w:t>三、主要技术参数</w:t>
      </w:r>
    </w:p>
    <w:tbl>
      <w:tblPr>
        <w:tblStyle w:val="8"/>
        <w:tblW w:w="804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802"/>
        <w:gridCol w:w="5065"/>
      </w:tblGrid>
      <w:tr w14:paraId="7758B7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1CBF7D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5065" w:type="dxa"/>
            <w:vAlign w:val="center"/>
          </w:tcPr>
          <w:p w14:paraId="792E1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HWCL-</w:t>
            </w:r>
            <w:r>
              <w:rPr>
                <w:rFonts w:hint="eastAsia" w:ascii="Times New Roman" w:hAnsi="Times New Roman" w:cs="Times New Roman"/>
              </w:rPr>
              <w:t>5</w:t>
            </w:r>
          </w:p>
        </w:tc>
      </w:tr>
      <w:tr w14:paraId="14004A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9" w:type="dxa"/>
            <w:vMerge w:val="restart"/>
            <w:vAlign w:val="center"/>
          </w:tcPr>
          <w:p w14:paraId="217CEE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使用温度范围</w:t>
            </w:r>
            <w:r>
              <w:rPr>
                <w:rFonts w:hint="eastAsia" w:ascii="Times New Roman" w:hAnsi="Times New Roman" w:cs="Times New Roman"/>
              </w:rPr>
              <w:t>（℃）</w:t>
            </w:r>
          </w:p>
        </w:tc>
        <w:tc>
          <w:tcPr>
            <w:tcW w:w="802" w:type="dxa"/>
            <w:vAlign w:val="center"/>
          </w:tcPr>
          <w:p w14:paraId="50D84826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水浴</w:t>
            </w:r>
          </w:p>
        </w:tc>
        <w:tc>
          <w:tcPr>
            <w:tcW w:w="5065" w:type="dxa"/>
            <w:vAlign w:val="center"/>
          </w:tcPr>
          <w:p w14:paraId="1454CB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室温</w:t>
            </w:r>
            <w:r>
              <w:rPr>
                <w:rFonts w:ascii="Times New Roman" w:hAnsi="Times New Roman" w:cs="Times New Roman"/>
              </w:rPr>
              <w:t>+5～95</w:t>
            </w:r>
          </w:p>
        </w:tc>
      </w:tr>
      <w:tr w14:paraId="67E13E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9" w:type="dxa"/>
            <w:vMerge w:val="continue"/>
            <w:vAlign w:val="center"/>
          </w:tcPr>
          <w:p w14:paraId="6A28E2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02" w:type="dxa"/>
            <w:vAlign w:val="center"/>
          </w:tcPr>
          <w:p w14:paraId="3D7AB5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油浴</w:t>
            </w:r>
          </w:p>
        </w:tc>
        <w:tc>
          <w:tcPr>
            <w:tcW w:w="5065" w:type="dxa"/>
            <w:vAlign w:val="center"/>
          </w:tcPr>
          <w:p w14:paraId="2789AD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室温</w:t>
            </w:r>
            <w:r>
              <w:rPr>
                <w:rFonts w:ascii="Times New Roman" w:hAnsi="Times New Roman" w:cs="Times New Roman"/>
              </w:rPr>
              <w:t>+5～200</w:t>
            </w:r>
          </w:p>
        </w:tc>
      </w:tr>
      <w:tr w14:paraId="67D4ED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472693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温度稳定性 </w:t>
            </w:r>
            <w:r>
              <w:rPr>
                <w:rFonts w:hint="eastAsia" w:ascii="Times New Roman" w:hAnsi="Times New Roman" w:cs="Times New Roman"/>
              </w:rPr>
              <w:t>(℃)</w:t>
            </w:r>
          </w:p>
        </w:tc>
        <w:tc>
          <w:tcPr>
            <w:tcW w:w="5065" w:type="dxa"/>
            <w:vAlign w:val="center"/>
          </w:tcPr>
          <w:p w14:paraId="2DFD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±1</w:t>
            </w:r>
          </w:p>
        </w:tc>
      </w:tr>
      <w:tr w14:paraId="1F7465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6EB805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温度设定及显示方式</w:t>
            </w:r>
          </w:p>
        </w:tc>
        <w:tc>
          <w:tcPr>
            <w:tcW w:w="5065" w:type="dxa"/>
            <w:vAlign w:val="center"/>
          </w:tcPr>
          <w:p w14:paraId="24A66B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按键输入，</w:t>
            </w:r>
            <w:r>
              <w:rPr>
                <w:rFonts w:ascii="Times New Roman" w:hAnsi="Times New Roman" w:cs="Times New Roman"/>
              </w:rPr>
              <w:t>LED</w:t>
            </w:r>
            <w:r>
              <w:rPr>
                <w:rFonts w:hint="eastAsia" w:ascii="宋体" w:hAnsi="宋体"/>
              </w:rPr>
              <w:t>显示</w:t>
            </w:r>
          </w:p>
        </w:tc>
      </w:tr>
      <w:tr w14:paraId="4405AF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4F6C99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转速设定方式</w:t>
            </w:r>
          </w:p>
        </w:tc>
        <w:tc>
          <w:tcPr>
            <w:tcW w:w="5065" w:type="dxa"/>
            <w:vAlign w:val="center"/>
          </w:tcPr>
          <w:p w14:paraId="14560B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旋钮设定</w:t>
            </w:r>
          </w:p>
        </w:tc>
      </w:tr>
      <w:tr w14:paraId="6C6D24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293669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转速范围</w:t>
            </w:r>
            <w:r>
              <w:rPr>
                <w:rFonts w:hint="eastAsia" w:ascii="Times New Roman" w:hAnsi="Times New Roman" w:cs="Times New Roman"/>
              </w:rPr>
              <w:t>(rpm)</w:t>
            </w:r>
          </w:p>
        </w:tc>
        <w:tc>
          <w:tcPr>
            <w:tcW w:w="5065" w:type="dxa"/>
            <w:vAlign w:val="center"/>
          </w:tcPr>
          <w:p w14:paraId="277FC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0～2000</w:t>
            </w:r>
          </w:p>
        </w:tc>
      </w:tr>
      <w:tr w14:paraId="60919A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32302F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加热器额定功率</w:t>
            </w:r>
            <w:r>
              <w:rPr>
                <w:rFonts w:hint="eastAsia" w:ascii="Times New Roman" w:hAnsi="Times New Roman" w:cs="Times New Roman"/>
              </w:rPr>
              <w:t>(W)</w:t>
            </w:r>
          </w:p>
        </w:tc>
        <w:tc>
          <w:tcPr>
            <w:tcW w:w="5065" w:type="dxa"/>
            <w:vAlign w:val="center"/>
          </w:tcPr>
          <w:p w14:paraId="7D8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58E337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4CEA3A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保护功能</w:t>
            </w:r>
          </w:p>
        </w:tc>
        <w:tc>
          <w:tcPr>
            <w:tcW w:w="5065" w:type="dxa"/>
            <w:vAlign w:val="center"/>
          </w:tcPr>
          <w:p w14:paraId="50C2B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过电流、接地故障</w:t>
            </w:r>
            <w:r>
              <w:rPr>
                <w:rFonts w:hint="eastAsia" w:ascii="Times New Roman" w:hAnsi="Times New Roman" w:cs="Times New Roman"/>
              </w:rPr>
              <w:t>及过</w:t>
            </w:r>
            <w:r>
              <w:rPr>
                <w:rFonts w:ascii="Times New Roman" w:hAnsi="Times New Roman" w:cs="Times New Roman"/>
              </w:rPr>
              <w:t>温保护</w:t>
            </w:r>
          </w:p>
        </w:tc>
      </w:tr>
      <w:tr w14:paraId="4E805F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1FC71E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</w:t>
            </w:r>
            <w:r>
              <w:rPr>
                <w:rFonts w:hint="eastAsia" w:ascii="Times New Roman" w:hAnsi="Times New Roman" w:cs="Times New Roman"/>
              </w:rPr>
              <w:t>（V/Hz）</w:t>
            </w:r>
          </w:p>
        </w:tc>
        <w:tc>
          <w:tcPr>
            <w:tcW w:w="5065" w:type="dxa"/>
            <w:vAlign w:val="center"/>
          </w:tcPr>
          <w:p w14:paraId="34F2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110V~，60Hz或220V—240V~，50/60Hz</w:t>
            </w:r>
          </w:p>
        </w:tc>
      </w:tr>
      <w:tr w14:paraId="770E48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2DCC3B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浴槽尺寸</w:t>
            </w:r>
            <w:r>
              <w:rPr>
                <w:rFonts w:hint="eastAsia" w:ascii="Times New Roman" w:hAnsi="Times New Roman" w:cs="Times New Roman"/>
              </w:rPr>
              <w:t>（mm）</w:t>
            </w:r>
          </w:p>
        </w:tc>
        <w:tc>
          <w:tcPr>
            <w:tcW w:w="5065" w:type="dxa"/>
            <w:vAlign w:val="center"/>
          </w:tcPr>
          <w:p w14:paraId="0F16C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φ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×1</w:t>
            </w: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0F3360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7A0128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浴槽容积</w:t>
            </w:r>
            <w:r>
              <w:rPr>
                <w:rFonts w:hint="eastAsia" w:ascii="Times New Roman" w:hAnsi="Times New Roman" w:cs="Times New Roman"/>
              </w:rPr>
              <w:t>（L）</w:t>
            </w:r>
          </w:p>
        </w:tc>
        <w:tc>
          <w:tcPr>
            <w:tcW w:w="5065" w:type="dxa"/>
            <w:vAlign w:val="center"/>
          </w:tcPr>
          <w:p w14:paraId="196D3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6.5</w:t>
            </w:r>
          </w:p>
        </w:tc>
      </w:tr>
      <w:tr w14:paraId="36BAE4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4106E7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可放置的最大烧瓶</w:t>
            </w:r>
            <w:r>
              <w:rPr>
                <w:rFonts w:hint="eastAsia" w:ascii="Times New Roman" w:hAnsi="Times New Roman" w:cs="Times New Roman"/>
              </w:rPr>
              <w:t>(ml)</w:t>
            </w:r>
          </w:p>
        </w:tc>
        <w:tc>
          <w:tcPr>
            <w:tcW w:w="5065" w:type="dxa"/>
            <w:vAlign w:val="center"/>
          </w:tcPr>
          <w:p w14:paraId="40EBF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14:paraId="717232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3ACD0C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  <w:r>
              <w:rPr>
                <w:rFonts w:hint="eastAsia" w:ascii="Times New Roman" w:hAnsi="Times New Roman" w:cs="Times New Roman"/>
              </w:rPr>
              <w:t>(mm)</w:t>
            </w:r>
          </w:p>
        </w:tc>
        <w:tc>
          <w:tcPr>
            <w:tcW w:w="5065" w:type="dxa"/>
            <w:vAlign w:val="center"/>
          </w:tcPr>
          <w:p w14:paraId="676D9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280W×290D×470H</w:t>
            </w:r>
          </w:p>
        </w:tc>
      </w:tr>
      <w:tr w14:paraId="7D0787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450A77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净重</w:t>
            </w:r>
            <w:r>
              <w:rPr>
                <w:rFonts w:hint="eastAsia" w:ascii="Times New Roman" w:hAnsi="Times New Roman" w:cs="Times New Roman"/>
              </w:rPr>
              <w:t>(Kg)</w:t>
            </w:r>
          </w:p>
        </w:tc>
        <w:tc>
          <w:tcPr>
            <w:tcW w:w="5065" w:type="dxa"/>
            <w:vAlign w:val="center"/>
          </w:tcPr>
          <w:p w14:paraId="3DA4F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24EAA4F9">
      <w:pPr>
        <w:rPr>
          <w:rFonts w:hint="eastAsia"/>
        </w:rPr>
      </w:pPr>
    </w:p>
    <w:p w14:paraId="58C79F9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968C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BE531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BE531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744220</wp:posOffset>
              </wp:positionH>
              <wp:positionV relativeFrom="paragraph">
                <wp:posOffset>133350</wp:posOffset>
              </wp:positionV>
              <wp:extent cx="3813175" cy="336550"/>
              <wp:effectExtent l="0" t="0" r="0" b="635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876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A685D83">
                          <w:pPr>
                            <w:rPr>
                              <w:rFonts w:hint="eastAsia" w:ascii="华文楷体" w:hAnsi="华文楷体" w:eastAsia="华文楷体"/>
                              <w:color w:val="A6A6A6" w:themeColor="background1" w:themeShade="A6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华文楷体" w:hAnsi="华文楷体" w:eastAsia="华文楷体"/>
                              <w:color w:val="A6A6A6" w:themeColor="background1" w:themeShade="A6"/>
                              <w:sz w:val="21"/>
                              <w:szCs w:val="21"/>
                            </w:rPr>
                            <w:t>为您提供一站式科学仪器、实验设备、低温制冷技术解决方案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8.6pt;margin-top:10.5pt;height:26.5pt;width:300.25pt;mso-position-horizontal-relative:margin;z-index:251661312;mso-width-relative:page;mso-height-relative:page;" filled="f" stroked="f" coordsize="21600,21600" o:gfxdata="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7qnFnV&#10;AAAACQEAAA8AAAAAAAAAAQAgAAAAIgAAAGRycy9kb3ducmV2LnhtbFBLAQIUABQAAAAIAIdO4kCZ&#10;03EEIwIAACkEAAAOAAAAAAAAAAEAIAAAACQ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3A685D83">
                    <w:pPr>
                      <w:rPr>
                        <w:rFonts w:hint="eastAsia" w:ascii="华文楷体" w:hAnsi="华文楷体" w:eastAsia="华文楷体"/>
                        <w:color w:val="A6A6A6" w:themeColor="background1" w:themeShade="A6"/>
                        <w:sz w:val="21"/>
                        <w:szCs w:val="21"/>
                      </w:rPr>
                    </w:pPr>
                    <w:r>
                      <w:rPr>
                        <w:rFonts w:hint="eastAsia" w:ascii="华文楷体" w:hAnsi="华文楷体" w:eastAsia="华文楷体"/>
                        <w:color w:val="A6A6A6" w:themeColor="background1" w:themeShade="A6"/>
                        <w:sz w:val="21"/>
                        <w:szCs w:val="21"/>
                      </w:rPr>
                      <w:t>为您提供一站式科学仪器、实验设备、低温制冷技术解决方案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-66675</wp:posOffset>
          </wp:positionV>
          <wp:extent cx="7553325" cy="647700"/>
          <wp:effectExtent l="0" t="0" r="9525" b="0"/>
          <wp:wrapSquare wrapText="bothSides"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95E8A">
    <w:pPr>
      <w:pStyle w:val="6"/>
      <w:jc w:val="both"/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-269875</wp:posOffset>
          </wp:positionV>
          <wp:extent cx="7553325" cy="647700"/>
          <wp:effectExtent l="0" t="0" r="9525" b="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068B8"/>
    <w:multiLevelType w:val="multilevel"/>
    <w:tmpl w:val="7CF068B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95"/>
    <w:rsid w:val="000262B7"/>
    <w:rsid w:val="000377A3"/>
    <w:rsid w:val="00052AAE"/>
    <w:rsid w:val="00074C98"/>
    <w:rsid w:val="00077771"/>
    <w:rsid w:val="0009057F"/>
    <w:rsid w:val="000A5C51"/>
    <w:rsid w:val="000C3CE2"/>
    <w:rsid w:val="00111AF4"/>
    <w:rsid w:val="0015180D"/>
    <w:rsid w:val="00153DDF"/>
    <w:rsid w:val="001A1CCA"/>
    <w:rsid w:val="001D04C2"/>
    <w:rsid w:val="001F42D0"/>
    <w:rsid w:val="0025163E"/>
    <w:rsid w:val="00295F63"/>
    <w:rsid w:val="002B0722"/>
    <w:rsid w:val="002C385C"/>
    <w:rsid w:val="002D7722"/>
    <w:rsid w:val="002E0884"/>
    <w:rsid w:val="00342D82"/>
    <w:rsid w:val="0036001D"/>
    <w:rsid w:val="003635E8"/>
    <w:rsid w:val="00395740"/>
    <w:rsid w:val="003E6134"/>
    <w:rsid w:val="004031E1"/>
    <w:rsid w:val="00422766"/>
    <w:rsid w:val="00453392"/>
    <w:rsid w:val="00480FDC"/>
    <w:rsid w:val="00492A30"/>
    <w:rsid w:val="004B79DD"/>
    <w:rsid w:val="004C7C5B"/>
    <w:rsid w:val="004D678A"/>
    <w:rsid w:val="005016A3"/>
    <w:rsid w:val="00501893"/>
    <w:rsid w:val="00565F12"/>
    <w:rsid w:val="00576851"/>
    <w:rsid w:val="005A288A"/>
    <w:rsid w:val="005D3DA3"/>
    <w:rsid w:val="005F7001"/>
    <w:rsid w:val="006159C0"/>
    <w:rsid w:val="00615DD5"/>
    <w:rsid w:val="00623B67"/>
    <w:rsid w:val="00633851"/>
    <w:rsid w:val="006621ED"/>
    <w:rsid w:val="006670D2"/>
    <w:rsid w:val="006B2599"/>
    <w:rsid w:val="00745428"/>
    <w:rsid w:val="00763575"/>
    <w:rsid w:val="00770D5A"/>
    <w:rsid w:val="007844AC"/>
    <w:rsid w:val="007A39A1"/>
    <w:rsid w:val="007A7FBE"/>
    <w:rsid w:val="00846247"/>
    <w:rsid w:val="0085341A"/>
    <w:rsid w:val="008859E6"/>
    <w:rsid w:val="00894EB8"/>
    <w:rsid w:val="008A2B95"/>
    <w:rsid w:val="008A57BA"/>
    <w:rsid w:val="008C3331"/>
    <w:rsid w:val="008D528A"/>
    <w:rsid w:val="008D5E5F"/>
    <w:rsid w:val="008F18A4"/>
    <w:rsid w:val="008F713C"/>
    <w:rsid w:val="009003BC"/>
    <w:rsid w:val="0091799E"/>
    <w:rsid w:val="0097777E"/>
    <w:rsid w:val="009A2080"/>
    <w:rsid w:val="009A49FF"/>
    <w:rsid w:val="009B2D8E"/>
    <w:rsid w:val="009D76FB"/>
    <w:rsid w:val="009F1798"/>
    <w:rsid w:val="00A02EED"/>
    <w:rsid w:val="00A04A97"/>
    <w:rsid w:val="00A5064F"/>
    <w:rsid w:val="00A915F0"/>
    <w:rsid w:val="00AA5CB2"/>
    <w:rsid w:val="00B00A3C"/>
    <w:rsid w:val="00B147B5"/>
    <w:rsid w:val="00B73413"/>
    <w:rsid w:val="00B75AC8"/>
    <w:rsid w:val="00BA6522"/>
    <w:rsid w:val="00BE1F21"/>
    <w:rsid w:val="00BE4A14"/>
    <w:rsid w:val="00C1286F"/>
    <w:rsid w:val="00C66EB2"/>
    <w:rsid w:val="00C86C08"/>
    <w:rsid w:val="00CA76BB"/>
    <w:rsid w:val="00CC1F6D"/>
    <w:rsid w:val="00CC37F7"/>
    <w:rsid w:val="00D01F8F"/>
    <w:rsid w:val="00D03144"/>
    <w:rsid w:val="00DC6499"/>
    <w:rsid w:val="00DE593B"/>
    <w:rsid w:val="00EA0733"/>
    <w:rsid w:val="00EA0C24"/>
    <w:rsid w:val="00EB33B8"/>
    <w:rsid w:val="00EB7E24"/>
    <w:rsid w:val="00EF06DE"/>
    <w:rsid w:val="00F1325D"/>
    <w:rsid w:val="00F17290"/>
    <w:rsid w:val="00F24BCA"/>
    <w:rsid w:val="00F444D9"/>
    <w:rsid w:val="00F75D3E"/>
    <w:rsid w:val="00F92021"/>
    <w:rsid w:val="00FE5D82"/>
    <w:rsid w:val="045D1A0F"/>
    <w:rsid w:val="302165A1"/>
    <w:rsid w:val="419C495E"/>
    <w:rsid w:val="5DF5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50" w:beforeLines="50" w:after="50" w:afterLines="5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/>
      <w:b/>
      <w:sz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rFonts w:eastAsia="黑体"/>
      <w:b/>
      <w:bCs/>
      <w:kern w:val="44"/>
      <w:sz w:val="36"/>
      <w:szCs w:val="44"/>
    </w:rPr>
  </w:style>
  <w:style w:type="character" w:customStyle="1" w:styleId="15">
    <w:name w:val="批注框文本 字符"/>
    <w:basedOn w:val="9"/>
    <w:link w:val="4"/>
    <w:semiHidden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F546C-0AC4-4DF7-A266-CC3A9D4ADF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485</Characters>
  <Lines>3</Lines>
  <Paragraphs>1</Paragraphs>
  <TotalTime>138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2020-09-10T12:13:00Z</dcterms:created>
  <dc:creator>张 源培</dc:creator>
  <cp:lastModifiedBy>沙鹰皖宁王彦茹18019215792</cp:lastModifiedBy>
  <cp:lastPrinted>2020-12-07T08:34:00Z</cp:lastPrinted>
  <dcterms:modified xsi:type="dcterms:W3CDTF">2025-09-15T02:13:08Z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eyJoZGlkIjoiZTc5NzYxZDU2ZWYwNGZhZTFkNGJkNDFjZDM5NmZmMTciLCJ1c2VySWQiOiIxNDA3NDQzNzIxIn0=</vt:lpwstr>
  </property>
  <property fmtid="{D5CDD505-2E9C-101B-9397-08002B2CF9AE}" pid="4" name="ICV">
    <vt:lpwstr>64CA1FDE9986428A9160DB721791A2B6_12</vt:lpwstr>
  </property>
</Properties>
</file>