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新宋体" w:hAnsi="新宋体" w:eastAsia="新宋体" w:cs="新宋体"/>
          <w:color w:val="333333"/>
          <w:kern w:val="0"/>
          <w:sz w:val="18"/>
          <w:szCs w:val="18"/>
          <w:shd w:val="clear" w:color="auto" w:fill="FFFFFF"/>
        </w:rPr>
      </w:pPr>
      <w:r>
        <w:rPr>
          <w:rFonts w:hint="default" w:ascii="新宋体" w:hAnsi="新宋体" w:eastAsia="新宋体" w:cs="新宋体"/>
          <w:color w:val="333333"/>
          <w:kern w:val="0"/>
          <w:sz w:val="18"/>
          <w:szCs w:val="18"/>
          <w:shd w:val="clear" w:color="auto" w:fill="FFFFFF"/>
        </w:rPr>
        <w:drawing>
          <wp:inline distT="0" distB="0" distL="114300" distR="114300">
            <wp:extent cx="1685925" cy="25533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1685925" cy="2553335"/>
                    </a:xfrm>
                    <a:prstGeom prst="rect">
                      <a:avLst/>
                    </a:prstGeom>
                  </pic:spPr>
                </pic:pic>
              </a:graphicData>
            </a:graphic>
          </wp:inline>
        </w:drawing>
      </w:r>
    </w:p>
    <w:p>
      <w:pPr>
        <w:widowControl/>
        <w:jc w:val="left"/>
        <w:rPr>
          <w:rFonts w:ascii="新宋体" w:hAnsi="新宋体" w:eastAsia="新宋体" w:cs="新宋体"/>
          <w:color w:val="333333"/>
          <w:kern w:val="0"/>
          <w:sz w:val="18"/>
          <w:szCs w:val="18"/>
          <w:shd w:val="clear" w:color="auto" w:fill="FFFFFF"/>
        </w:rPr>
      </w:pPr>
      <w:r>
        <w:rPr>
          <w:rFonts w:hint="eastAsia" w:ascii="新宋体" w:hAnsi="新宋体" w:eastAsia="新宋体" w:cs="新宋体"/>
          <w:color w:val="333333"/>
          <w:kern w:val="0"/>
          <w:sz w:val="18"/>
          <w:szCs w:val="18"/>
          <w:shd w:val="clear" w:color="auto" w:fill="FFFFFF"/>
        </w:rPr>
        <w:t>品名：立式压力蒸汽灭菌器</w:t>
      </w:r>
      <w:r>
        <w:rPr>
          <w:rFonts w:hint="eastAsia" w:ascii="新宋体" w:hAnsi="新宋体" w:eastAsia="新宋体" w:cs="新宋体"/>
          <w:color w:val="333333"/>
          <w:kern w:val="0"/>
          <w:sz w:val="18"/>
          <w:szCs w:val="18"/>
        </w:rPr>
        <w:br w:type="textWrapping"/>
      </w:r>
      <w:r>
        <w:rPr>
          <w:rFonts w:hint="eastAsia" w:ascii="新宋体" w:hAnsi="新宋体" w:eastAsia="新宋体" w:cs="新宋体"/>
          <w:color w:val="333333"/>
          <w:kern w:val="0"/>
          <w:sz w:val="18"/>
          <w:szCs w:val="18"/>
          <w:shd w:val="clear" w:color="auto" w:fill="FFFFFF"/>
        </w:rPr>
        <w:t>型号：</w:t>
      </w:r>
      <w:bookmarkStart w:id="0" w:name="_GoBack"/>
      <w:r>
        <w:rPr>
          <w:rFonts w:hint="eastAsia" w:ascii="新宋体" w:hAnsi="新宋体" w:eastAsia="新宋体" w:cs="新宋体"/>
          <w:color w:val="333333"/>
          <w:kern w:val="0"/>
          <w:sz w:val="18"/>
          <w:szCs w:val="18"/>
          <w:shd w:val="clear" w:color="auto" w:fill="FFFFFF"/>
        </w:rPr>
        <w:t>YXQ-</w:t>
      </w:r>
      <w:r>
        <w:rPr>
          <w:rFonts w:ascii="新宋体" w:hAnsi="新宋体" w:eastAsia="新宋体" w:cs="新宋体"/>
          <w:color w:val="333333"/>
          <w:kern w:val="0"/>
          <w:sz w:val="18"/>
          <w:szCs w:val="18"/>
          <w:shd w:val="clear" w:color="auto" w:fill="FFFFFF"/>
        </w:rPr>
        <w:t>LB-</w:t>
      </w:r>
      <w:r>
        <w:rPr>
          <w:rFonts w:hint="eastAsia" w:ascii="新宋体" w:hAnsi="新宋体" w:eastAsia="新宋体" w:cs="新宋体"/>
          <w:color w:val="333333"/>
          <w:kern w:val="0"/>
          <w:sz w:val="18"/>
          <w:szCs w:val="18"/>
          <w:shd w:val="clear" w:color="auto" w:fill="FFFFFF"/>
        </w:rPr>
        <w:t>50SII</w:t>
      </w:r>
      <w:bookmarkEnd w:id="0"/>
    </w:p>
    <w:p>
      <w:pPr>
        <w:widowControl/>
        <w:jc w:val="left"/>
        <w:rPr>
          <w:rFonts w:ascii="新宋体" w:hAnsi="新宋体" w:eastAsia="新宋体" w:cs="新宋体"/>
          <w:color w:val="333333"/>
          <w:kern w:val="0"/>
          <w:sz w:val="18"/>
          <w:szCs w:val="18"/>
          <w:shd w:val="clear" w:color="auto" w:fill="FFFFFF"/>
        </w:rPr>
      </w:pPr>
      <w:r>
        <w:rPr>
          <w:rFonts w:hint="eastAsia" w:ascii="新宋体" w:hAnsi="新宋体" w:eastAsia="新宋体" w:cs="新宋体"/>
          <w:color w:val="333333"/>
          <w:kern w:val="0"/>
          <w:sz w:val="18"/>
          <w:szCs w:val="18"/>
          <w:shd w:val="clear" w:color="auto" w:fill="FFFFFF"/>
        </w:rPr>
        <w:t>品牌：上海博迅</w:t>
      </w:r>
      <w:r>
        <w:rPr>
          <w:rFonts w:hint="eastAsia" w:ascii="新宋体" w:hAnsi="新宋体" w:eastAsia="新宋体" w:cs="新宋体"/>
          <w:color w:val="333333"/>
          <w:kern w:val="0"/>
          <w:sz w:val="18"/>
          <w:szCs w:val="18"/>
          <w:shd w:val="clear" w:color="auto" w:fill="FFFFFF"/>
        </w:rPr>
        <w:br w:type="textWrapping"/>
      </w:r>
    </w:p>
    <w:p>
      <w:pPr>
        <w:widowControl/>
        <w:jc w:val="left"/>
        <w:rPr>
          <w:rFonts w:ascii="新宋体" w:hAnsi="新宋体" w:eastAsia="新宋体" w:cs="新宋体"/>
          <w:color w:val="333333"/>
          <w:kern w:val="0"/>
          <w:sz w:val="18"/>
          <w:szCs w:val="18"/>
          <w:shd w:val="clear" w:color="auto" w:fill="FFFFFF"/>
        </w:rPr>
      </w:pPr>
      <w:r>
        <w:rPr>
          <w:rFonts w:hint="eastAsia" w:ascii="新宋体" w:hAnsi="新宋体" w:eastAsia="新宋体" w:cs="新宋体"/>
          <w:b/>
          <w:bCs/>
          <w:color w:val="333333"/>
          <w:kern w:val="0"/>
          <w:sz w:val="18"/>
          <w:szCs w:val="18"/>
          <w:shd w:val="clear" w:color="auto" w:fill="FFFFFF"/>
        </w:rPr>
        <w:t>应用范围：</w:t>
      </w:r>
      <w:r>
        <w:rPr>
          <w:rFonts w:hint="eastAsia" w:ascii="新宋体" w:hAnsi="新宋体" w:eastAsia="新宋体" w:cs="新宋体"/>
          <w:color w:val="333333"/>
          <w:kern w:val="0"/>
          <w:sz w:val="18"/>
          <w:szCs w:val="18"/>
          <w:shd w:val="clear" w:color="auto" w:fill="FFFFFF"/>
        </w:rPr>
        <w:t>灭菌器系列产品是利用压力饱和蒸汽对产品进行迅速而可靠的消毒灭菌设备，适用于医疗卫生事业、科研、农业等单位，对医疗器械、敷料、玻璃器皿、溶液培养基等进行消毒灭菌，是理想的设备。</w:t>
      </w:r>
      <w:r>
        <w:rPr>
          <w:rFonts w:hint="eastAsia" w:ascii="新宋体" w:hAnsi="新宋体" w:eastAsia="新宋体" w:cs="新宋体"/>
          <w:b/>
          <w:bCs/>
          <w:color w:val="333333"/>
          <w:kern w:val="0"/>
          <w:sz w:val="18"/>
          <w:szCs w:val="18"/>
          <w:shd w:val="clear" w:color="auto" w:fill="FFFFFF"/>
        </w:rPr>
        <w:br w:type="textWrapping"/>
      </w:r>
      <w:r>
        <w:rPr>
          <w:rFonts w:hint="eastAsia" w:ascii="新宋体" w:hAnsi="新宋体" w:eastAsia="新宋体" w:cs="新宋体"/>
          <w:b/>
          <w:bCs/>
          <w:color w:val="333333"/>
          <w:kern w:val="0"/>
          <w:sz w:val="18"/>
          <w:szCs w:val="18"/>
          <w:shd w:val="clear" w:color="auto" w:fill="FFFFFF"/>
        </w:rPr>
        <w:t>技术参数：</w:t>
      </w:r>
      <w:r>
        <w:rPr>
          <w:rFonts w:hint="eastAsia" w:ascii="新宋体" w:hAnsi="新宋体" w:eastAsia="新宋体" w:cs="新宋体"/>
          <w:color w:val="333333"/>
          <w:kern w:val="0"/>
          <w:sz w:val="18"/>
          <w:szCs w:val="18"/>
          <w:shd w:val="clear" w:color="auto" w:fill="FFFFFF"/>
        </w:rPr>
        <w:br w:type="textWrapping"/>
      </w:r>
      <w:r>
        <w:rPr>
          <w:rFonts w:hint="eastAsia" w:ascii="新宋体" w:hAnsi="新宋体" w:eastAsia="新宋体" w:cs="新宋体"/>
          <w:color w:val="333333"/>
          <w:kern w:val="0"/>
          <w:sz w:val="18"/>
          <w:szCs w:val="18"/>
          <w:shd w:val="clear" w:color="auto" w:fill="FFFFFF"/>
        </w:rPr>
        <w:t>自控型</w:t>
      </w:r>
      <w:r>
        <w:rPr>
          <w:rFonts w:hint="eastAsia" w:ascii="新宋体" w:hAnsi="新宋体" w:eastAsia="新宋体" w:cs="新宋体"/>
          <w:color w:val="333333"/>
          <w:kern w:val="0"/>
          <w:sz w:val="18"/>
          <w:szCs w:val="18"/>
          <w:shd w:val="clear" w:color="auto" w:fill="FFFFFF"/>
        </w:rPr>
        <w:br w:type="textWrapping"/>
      </w:r>
      <w:r>
        <w:rPr>
          <w:rFonts w:hint="eastAsia" w:ascii="新宋体" w:hAnsi="新宋体" w:eastAsia="新宋体" w:cs="新宋体"/>
          <w:color w:val="333333"/>
          <w:kern w:val="0"/>
          <w:sz w:val="18"/>
          <w:szCs w:val="18"/>
          <w:shd w:val="clear" w:color="auto" w:fill="FFFFFF"/>
        </w:rPr>
        <w:t>专利技术：手轮式快开门安全连锁装置结构</w:t>
      </w:r>
      <w:r>
        <w:rPr>
          <w:rFonts w:hint="eastAsia" w:ascii="新宋体" w:hAnsi="新宋体" w:eastAsia="新宋体" w:cs="新宋体"/>
          <w:color w:val="333333"/>
          <w:kern w:val="0"/>
          <w:sz w:val="18"/>
          <w:szCs w:val="18"/>
          <w:shd w:val="clear" w:color="auto" w:fill="FFFFFF"/>
        </w:rPr>
        <w:br w:type="textWrapping"/>
      </w:r>
      <w:r>
        <w:rPr>
          <w:rFonts w:hint="eastAsia" w:ascii="新宋体" w:hAnsi="新宋体" w:eastAsia="新宋体" w:cs="新宋体"/>
          <w:color w:val="333333"/>
          <w:kern w:val="0"/>
          <w:sz w:val="18"/>
          <w:szCs w:val="18"/>
          <w:shd w:val="clear" w:color="auto" w:fill="FFFFFF"/>
        </w:rPr>
        <w:t>外壳、筒体、网篮均采用SUS304材料制成，耐酸，耐碱，耐腐蚀</w:t>
      </w:r>
      <w:r>
        <w:rPr>
          <w:rFonts w:hint="eastAsia" w:ascii="新宋体" w:hAnsi="新宋体" w:eastAsia="新宋体" w:cs="新宋体"/>
          <w:color w:val="333333"/>
          <w:kern w:val="0"/>
          <w:sz w:val="18"/>
          <w:szCs w:val="18"/>
          <w:shd w:val="clear" w:color="auto" w:fill="FFFFFF"/>
        </w:rPr>
        <w:br w:type="textWrapping"/>
      </w:r>
      <w:r>
        <w:rPr>
          <w:rFonts w:hint="eastAsia" w:ascii="新宋体" w:hAnsi="新宋体" w:eastAsia="新宋体" w:cs="新宋体"/>
          <w:color w:val="333333"/>
          <w:kern w:val="0"/>
          <w:sz w:val="18"/>
          <w:szCs w:val="18"/>
          <w:shd w:val="clear" w:color="auto" w:fill="FFFFFF"/>
        </w:rPr>
        <w:t>微电脑智能化控制</w:t>
      </w:r>
      <w:r>
        <w:rPr>
          <w:rFonts w:hint="eastAsia" w:ascii="新宋体" w:hAnsi="新宋体" w:eastAsia="新宋体" w:cs="新宋体"/>
          <w:color w:val="333333"/>
          <w:kern w:val="0"/>
          <w:sz w:val="18"/>
          <w:szCs w:val="18"/>
          <w:shd w:val="clear" w:color="auto" w:fill="FFFFFF"/>
        </w:rPr>
        <w:br w:type="textWrapping"/>
      </w:r>
      <w:r>
        <w:rPr>
          <w:rFonts w:hint="eastAsia" w:ascii="新宋体" w:hAnsi="新宋体" w:eastAsia="新宋体" w:cs="新宋体"/>
          <w:color w:val="333333"/>
          <w:kern w:val="0"/>
          <w:sz w:val="18"/>
          <w:szCs w:val="18"/>
          <w:shd w:val="clear" w:color="auto" w:fill="FFFFFF"/>
        </w:rPr>
        <w:t>压力安全联锁装置，超温保护装置</w:t>
      </w:r>
      <w:r>
        <w:rPr>
          <w:rFonts w:hint="eastAsia" w:ascii="新宋体" w:hAnsi="新宋体" w:eastAsia="新宋体" w:cs="新宋体"/>
          <w:color w:val="333333"/>
          <w:kern w:val="0"/>
          <w:sz w:val="18"/>
          <w:szCs w:val="18"/>
          <w:shd w:val="clear" w:color="auto" w:fill="FFFFFF"/>
        </w:rPr>
        <w:br w:type="textWrapping"/>
      </w:r>
      <w:r>
        <w:rPr>
          <w:rFonts w:hint="eastAsia" w:ascii="新宋体" w:hAnsi="新宋体" w:eastAsia="新宋体" w:cs="新宋体"/>
          <w:color w:val="333333"/>
          <w:kern w:val="0"/>
          <w:sz w:val="18"/>
          <w:szCs w:val="18"/>
          <w:shd w:val="clear" w:color="auto" w:fill="FFFFFF"/>
        </w:rPr>
        <w:t>自涨式密封圈，自动排放冷空气</w:t>
      </w:r>
      <w:r>
        <w:rPr>
          <w:rFonts w:hint="eastAsia" w:ascii="新宋体" w:hAnsi="新宋体" w:eastAsia="新宋体" w:cs="新宋体"/>
          <w:color w:val="333333"/>
          <w:kern w:val="0"/>
          <w:sz w:val="18"/>
          <w:szCs w:val="18"/>
          <w:shd w:val="clear" w:color="auto" w:fill="FFFFFF"/>
        </w:rPr>
        <w:br w:type="textWrapping"/>
      </w:r>
      <w:r>
        <w:rPr>
          <w:rFonts w:hint="eastAsia" w:ascii="新宋体" w:hAnsi="新宋体" w:eastAsia="新宋体" w:cs="新宋体"/>
          <w:color w:val="333333"/>
          <w:kern w:val="0"/>
          <w:sz w:val="18"/>
          <w:szCs w:val="18"/>
          <w:shd w:val="clear" w:color="auto" w:fill="FFFFFF"/>
        </w:rPr>
        <w:t>低水位报警，断水自控</w:t>
      </w:r>
      <w:r>
        <w:rPr>
          <w:rFonts w:hint="eastAsia" w:ascii="新宋体" w:hAnsi="新宋体" w:eastAsia="新宋体" w:cs="新宋体"/>
          <w:color w:val="333333"/>
          <w:kern w:val="0"/>
          <w:sz w:val="18"/>
          <w:szCs w:val="18"/>
          <w:shd w:val="clear" w:color="auto" w:fill="FFFFFF"/>
        </w:rPr>
        <w:br w:type="textWrapping"/>
      </w:r>
      <w:r>
        <w:rPr>
          <w:rFonts w:hint="eastAsia" w:ascii="新宋体" w:hAnsi="新宋体" w:eastAsia="新宋体" w:cs="新宋体"/>
          <w:color w:val="333333"/>
          <w:kern w:val="0"/>
          <w:sz w:val="18"/>
          <w:szCs w:val="18"/>
          <w:shd w:val="clear" w:color="auto" w:fill="FFFFFF"/>
        </w:rPr>
        <w:t>超压自泄</w:t>
      </w:r>
      <w:r>
        <w:rPr>
          <w:rFonts w:hint="eastAsia" w:ascii="新宋体" w:hAnsi="新宋体" w:eastAsia="新宋体" w:cs="新宋体"/>
          <w:color w:val="333333"/>
          <w:kern w:val="0"/>
          <w:sz w:val="18"/>
          <w:szCs w:val="18"/>
          <w:shd w:val="clear" w:color="auto" w:fill="FFFFFF"/>
        </w:rPr>
        <w:br w:type="textWrapping"/>
      </w:r>
      <w:r>
        <w:rPr>
          <w:rFonts w:hint="eastAsia" w:ascii="新宋体" w:hAnsi="新宋体" w:eastAsia="新宋体" w:cs="新宋体"/>
          <w:color w:val="333333"/>
          <w:kern w:val="0"/>
          <w:sz w:val="18"/>
          <w:szCs w:val="18"/>
          <w:shd w:val="clear" w:color="auto" w:fill="FFFFFF"/>
        </w:rPr>
        <w:t>灭菌终了蜂鸣器提醒</w:t>
      </w:r>
      <w:r>
        <w:rPr>
          <w:rFonts w:hint="eastAsia" w:ascii="新宋体" w:hAnsi="新宋体" w:eastAsia="新宋体" w:cs="新宋体"/>
          <w:color w:val="333333"/>
          <w:kern w:val="0"/>
          <w:sz w:val="18"/>
          <w:szCs w:val="18"/>
          <w:shd w:val="clear" w:color="auto" w:fill="FFFFFF"/>
        </w:rPr>
        <w:br w:type="textWrapping"/>
      </w:r>
      <w:r>
        <w:rPr>
          <w:rFonts w:hint="eastAsia" w:ascii="新宋体" w:hAnsi="新宋体" w:eastAsia="新宋体" w:cs="新宋体"/>
          <w:color w:val="333333"/>
          <w:kern w:val="0"/>
          <w:sz w:val="18"/>
          <w:szCs w:val="18"/>
          <w:shd w:val="clear" w:color="auto" w:fill="FFFFFF"/>
        </w:rPr>
        <w:t>标配样品测试孔</w:t>
      </w:r>
      <w:r>
        <w:rPr>
          <w:rFonts w:hint="eastAsia" w:ascii="新宋体" w:hAnsi="新宋体" w:eastAsia="新宋体" w:cs="新宋体"/>
          <w:color w:val="333333"/>
          <w:kern w:val="0"/>
          <w:sz w:val="18"/>
          <w:szCs w:val="18"/>
          <w:shd w:val="clear" w:color="auto" w:fill="FFFFFF"/>
        </w:rPr>
        <w:br w:type="textWrapping"/>
      </w:r>
      <w:r>
        <w:rPr>
          <w:rFonts w:hint="eastAsia" w:ascii="新宋体" w:hAnsi="新宋体" w:eastAsia="新宋体" w:cs="新宋体"/>
          <w:color w:val="333333"/>
          <w:kern w:val="0"/>
          <w:sz w:val="18"/>
          <w:szCs w:val="18"/>
          <w:shd w:val="clear" w:color="auto" w:fill="FFFFFF"/>
        </w:rPr>
        <w:t>容积：50L</w:t>
      </w:r>
      <w:r>
        <w:rPr>
          <w:rFonts w:hint="eastAsia" w:ascii="新宋体" w:hAnsi="新宋体" w:eastAsia="新宋体" w:cs="新宋体"/>
          <w:color w:val="333333"/>
          <w:kern w:val="0"/>
          <w:sz w:val="18"/>
          <w:szCs w:val="18"/>
          <w:shd w:val="clear" w:color="auto" w:fill="FFFFFF"/>
        </w:rPr>
        <w:br w:type="textWrapping"/>
      </w:r>
      <w:r>
        <w:rPr>
          <w:rFonts w:hint="eastAsia" w:ascii="新宋体" w:hAnsi="新宋体" w:eastAsia="新宋体" w:cs="新宋体"/>
          <w:color w:val="333333"/>
          <w:kern w:val="0"/>
          <w:sz w:val="18"/>
          <w:szCs w:val="18"/>
          <w:shd w:val="clear" w:color="auto" w:fill="FFFFFF"/>
        </w:rPr>
        <w:t>功率：3.1kW</w:t>
      </w:r>
      <w:r>
        <w:rPr>
          <w:rFonts w:hint="eastAsia" w:ascii="新宋体" w:hAnsi="新宋体" w:eastAsia="新宋体" w:cs="新宋体"/>
          <w:color w:val="333333"/>
          <w:kern w:val="0"/>
          <w:sz w:val="18"/>
          <w:szCs w:val="18"/>
          <w:shd w:val="clear" w:color="auto" w:fill="FFFFFF"/>
        </w:rPr>
        <w:br w:type="textWrapping"/>
      </w:r>
      <w:r>
        <w:rPr>
          <w:rFonts w:hint="eastAsia" w:ascii="新宋体" w:hAnsi="新宋体" w:eastAsia="新宋体" w:cs="新宋体"/>
          <w:color w:val="333333"/>
          <w:kern w:val="0"/>
          <w:sz w:val="18"/>
          <w:szCs w:val="18"/>
          <w:shd w:val="clear" w:color="auto" w:fill="FFFFFF"/>
        </w:rPr>
        <w:t>电源：220V±10%  50Hz±2%</w:t>
      </w:r>
      <w:r>
        <w:rPr>
          <w:rFonts w:hint="eastAsia" w:ascii="新宋体" w:hAnsi="新宋体" w:eastAsia="新宋体" w:cs="新宋体"/>
          <w:color w:val="333333"/>
          <w:kern w:val="0"/>
          <w:sz w:val="18"/>
          <w:szCs w:val="18"/>
          <w:shd w:val="clear" w:color="auto" w:fill="FFFFFF"/>
        </w:rPr>
        <w:br w:type="textWrapping"/>
      </w:r>
      <w:r>
        <w:rPr>
          <w:rFonts w:hint="eastAsia" w:ascii="新宋体" w:hAnsi="新宋体" w:eastAsia="新宋体" w:cs="新宋体"/>
          <w:color w:val="333333"/>
          <w:kern w:val="0"/>
          <w:sz w:val="18"/>
          <w:szCs w:val="18"/>
          <w:shd w:val="clear" w:color="auto" w:fill="FFFFFF"/>
        </w:rPr>
        <w:t>最高工作/设计温度：135℃/13</w:t>
      </w:r>
      <w:r>
        <w:rPr>
          <w:rFonts w:ascii="新宋体" w:hAnsi="新宋体" w:eastAsia="新宋体" w:cs="新宋体"/>
          <w:color w:val="333333"/>
          <w:kern w:val="0"/>
          <w:sz w:val="18"/>
          <w:szCs w:val="18"/>
          <w:shd w:val="clear" w:color="auto" w:fill="FFFFFF"/>
        </w:rPr>
        <w:t>9</w:t>
      </w:r>
      <w:r>
        <w:rPr>
          <w:rFonts w:hint="eastAsia" w:ascii="新宋体" w:hAnsi="新宋体" w:eastAsia="新宋体" w:cs="新宋体"/>
          <w:color w:val="333333"/>
          <w:kern w:val="0"/>
          <w:sz w:val="18"/>
          <w:szCs w:val="18"/>
          <w:shd w:val="clear" w:color="auto" w:fill="FFFFFF"/>
        </w:rPr>
        <w:t>℃</w:t>
      </w:r>
      <w:r>
        <w:rPr>
          <w:rFonts w:hint="eastAsia" w:ascii="新宋体" w:hAnsi="新宋体" w:eastAsia="新宋体" w:cs="新宋体"/>
          <w:color w:val="333333"/>
          <w:kern w:val="0"/>
          <w:sz w:val="18"/>
          <w:szCs w:val="18"/>
          <w:shd w:val="clear" w:color="auto" w:fill="FFFFFF"/>
        </w:rPr>
        <w:br w:type="textWrapping"/>
      </w:r>
      <w:r>
        <w:rPr>
          <w:rFonts w:hint="eastAsia" w:ascii="新宋体" w:hAnsi="新宋体" w:eastAsia="新宋体" w:cs="新宋体"/>
          <w:color w:val="333333"/>
          <w:kern w:val="0"/>
          <w:sz w:val="18"/>
          <w:szCs w:val="18"/>
          <w:shd w:val="clear" w:color="auto" w:fill="FFFFFF"/>
        </w:rPr>
        <w:t>最高工作/设计压力：0.22MPa/0.25MPa</w:t>
      </w:r>
      <w:r>
        <w:rPr>
          <w:rFonts w:hint="eastAsia" w:ascii="新宋体" w:hAnsi="新宋体" w:eastAsia="新宋体" w:cs="新宋体"/>
          <w:color w:val="333333"/>
          <w:kern w:val="0"/>
          <w:sz w:val="18"/>
          <w:szCs w:val="18"/>
          <w:shd w:val="clear" w:color="auto" w:fill="FFFFFF"/>
        </w:rPr>
        <w:br w:type="textWrapping"/>
      </w:r>
      <w:r>
        <w:rPr>
          <w:rFonts w:hint="eastAsia" w:ascii="新宋体" w:hAnsi="新宋体" w:eastAsia="新宋体" w:cs="新宋体"/>
          <w:color w:val="333333"/>
          <w:kern w:val="0"/>
          <w:sz w:val="18"/>
          <w:szCs w:val="18"/>
          <w:shd w:val="clear" w:color="auto" w:fill="FFFFFF"/>
        </w:rPr>
        <w:t>定时范围（分钟）：</w:t>
      </w:r>
      <w:r>
        <w:rPr>
          <w:rFonts w:ascii="新宋体" w:hAnsi="新宋体" w:eastAsia="新宋体" w:cs="新宋体"/>
          <w:color w:val="333333"/>
          <w:kern w:val="0"/>
          <w:sz w:val="18"/>
          <w:szCs w:val="18"/>
          <w:shd w:val="clear" w:color="auto" w:fill="FFFFFF"/>
        </w:rPr>
        <w:t>4</w:t>
      </w:r>
      <w:r>
        <w:rPr>
          <w:rFonts w:hint="eastAsia" w:ascii="新宋体" w:hAnsi="新宋体" w:eastAsia="新宋体" w:cs="新宋体"/>
          <w:color w:val="333333"/>
          <w:kern w:val="0"/>
          <w:sz w:val="18"/>
          <w:szCs w:val="18"/>
          <w:shd w:val="clear" w:color="auto" w:fill="FFFFFF"/>
        </w:rPr>
        <w:t>-120</w:t>
      </w:r>
      <w:r>
        <w:rPr>
          <w:rFonts w:hint="eastAsia" w:ascii="新宋体" w:hAnsi="新宋体" w:eastAsia="新宋体" w:cs="新宋体"/>
          <w:color w:val="333333"/>
          <w:kern w:val="0"/>
          <w:sz w:val="18"/>
          <w:szCs w:val="18"/>
          <w:shd w:val="clear" w:color="auto" w:fill="FFFFFF"/>
        </w:rPr>
        <w:br w:type="textWrapping"/>
      </w:r>
      <w:r>
        <w:rPr>
          <w:rFonts w:hint="eastAsia" w:ascii="新宋体" w:hAnsi="新宋体" w:eastAsia="新宋体" w:cs="新宋体"/>
          <w:color w:val="333333"/>
          <w:kern w:val="0"/>
          <w:sz w:val="18"/>
          <w:szCs w:val="18"/>
          <w:shd w:val="clear" w:color="auto" w:fill="FFFFFF"/>
        </w:rPr>
        <w:t>内腔尺寸(mm)：Φ400×630</w:t>
      </w:r>
      <w:r>
        <w:rPr>
          <w:rFonts w:hint="eastAsia" w:ascii="新宋体" w:hAnsi="新宋体" w:eastAsia="新宋体" w:cs="新宋体"/>
          <w:color w:val="333333"/>
          <w:kern w:val="0"/>
          <w:sz w:val="18"/>
          <w:szCs w:val="18"/>
          <w:shd w:val="clear" w:color="auto" w:fill="FFFFFF"/>
        </w:rPr>
        <w:br w:type="textWrapping"/>
      </w:r>
      <w:r>
        <w:rPr>
          <w:rFonts w:hint="eastAsia" w:ascii="新宋体" w:hAnsi="新宋体" w:eastAsia="新宋体" w:cs="新宋体"/>
          <w:color w:val="333333"/>
          <w:kern w:val="0"/>
          <w:sz w:val="18"/>
          <w:szCs w:val="18"/>
          <w:shd w:val="clear" w:color="auto" w:fill="FFFFFF"/>
        </w:rPr>
        <w:t>提篮尺寸(mm)：Ф360×2</w:t>
      </w:r>
      <w:r>
        <w:rPr>
          <w:rFonts w:ascii="新宋体" w:hAnsi="新宋体" w:eastAsia="新宋体" w:cs="新宋体"/>
          <w:color w:val="333333"/>
          <w:kern w:val="0"/>
          <w:sz w:val="18"/>
          <w:szCs w:val="18"/>
          <w:shd w:val="clear" w:color="auto" w:fill="FFFFFF"/>
        </w:rPr>
        <w:t>3</w:t>
      </w:r>
      <w:r>
        <w:rPr>
          <w:rFonts w:hint="eastAsia" w:ascii="新宋体" w:hAnsi="新宋体" w:eastAsia="新宋体" w:cs="新宋体"/>
          <w:color w:val="333333"/>
          <w:kern w:val="0"/>
          <w:sz w:val="18"/>
          <w:szCs w:val="18"/>
          <w:shd w:val="clear" w:color="auto" w:fill="FFFFFF"/>
        </w:rPr>
        <w:t>0×2个</w:t>
      </w:r>
      <w:r>
        <w:rPr>
          <w:rFonts w:hint="eastAsia" w:ascii="新宋体" w:hAnsi="新宋体" w:eastAsia="新宋体" w:cs="新宋体"/>
          <w:color w:val="333333"/>
          <w:kern w:val="0"/>
          <w:sz w:val="18"/>
          <w:szCs w:val="18"/>
          <w:shd w:val="clear" w:color="auto" w:fill="FFFFFF"/>
        </w:rPr>
        <w:br w:type="textWrapping"/>
      </w:r>
      <w:r>
        <w:rPr>
          <w:rFonts w:hint="eastAsia" w:ascii="新宋体" w:hAnsi="新宋体" w:eastAsia="新宋体" w:cs="新宋体"/>
          <w:color w:val="333333"/>
          <w:kern w:val="0"/>
          <w:sz w:val="18"/>
          <w:szCs w:val="18"/>
          <w:shd w:val="clear" w:color="auto" w:fill="FFFFFF"/>
        </w:rPr>
        <w:t>外形尺寸(mm)：485×485×1120</w:t>
      </w:r>
    </w:p>
    <w:p>
      <w:pPr>
        <w:widowControl/>
        <w:jc w:val="left"/>
        <w:rPr>
          <w:rFonts w:ascii="新宋体" w:hAnsi="新宋体" w:eastAsia="新宋体" w:cs="新宋体"/>
          <w:color w:val="333333"/>
          <w:kern w:val="0"/>
          <w:sz w:val="18"/>
          <w:szCs w:val="18"/>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65"/>
    <w:rsid w:val="005765CE"/>
    <w:rsid w:val="006E59F3"/>
    <w:rsid w:val="00766827"/>
    <w:rsid w:val="008B4F1A"/>
    <w:rsid w:val="00924965"/>
    <w:rsid w:val="00E75CE9"/>
    <w:rsid w:val="00FF625D"/>
    <w:rsid w:val="047A4A82"/>
    <w:rsid w:val="04E83567"/>
    <w:rsid w:val="1EE67742"/>
    <w:rsid w:val="283D5998"/>
    <w:rsid w:val="3EFE710A"/>
    <w:rsid w:val="442F56C8"/>
    <w:rsid w:val="5FD2774E"/>
    <w:rsid w:val="71F8CE6E"/>
    <w:rsid w:val="780A0078"/>
    <w:rsid w:val="7D9B487D"/>
    <w:rsid w:val="7ECF6774"/>
    <w:rsid w:val="7F3F35D5"/>
    <w:rsid w:val="E7EF78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字符"/>
    <w:basedOn w:val="7"/>
    <w:link w:val="4"/>
    <w:semiHidden/>
    <w:qFormat/>
    <w:uiPriority w:val="99"/>
    <w:rPr>
      <w:sz w:val="18"/>
      <w:szCs w:val="18"/>
    </w:rPr>
  </w:style>
  <w:style w:type="character" w:customStyle="1" w:styleId="11">
    <w:name w:val="页脚 字符"/>
    <w:basedOn w:val="7"/>
    <w:link w:val="3"/>
    <w:semiHidden/>
    <w:qFormat/>
    <w:uiPriority w:val="99"/>
    <w:rPr>
      <w:sz w:val="18"/>
      <w:szCs w:val="18"/>
    </w:r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1</Pages>
  <Words>319</Words>
  <Characters>399</Characters>
  <Lines>3</Lines>
  <Paragraphs>1</Paragraphs>
  <TotalTime>0</TotalTime>
  <ScaleCrop>false</ScaleCrop>
  <LinksUpToDate>false</LinksUpToDate>
  <CharactersWithSpaces>401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2022-02-21T09:03:00Z</dcterms:created>
  <dc:creator>dell</dc:creator>
  <cp:lastModifiedBy>沙鹰张俊18021042390</cp:lastModifiedBy>
  <dcterms:modified xsi:type="dcterms:W3CDTF">2022-06-17T08:07:24Z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259E906848C84740BDDE83BBD9C8743B</vt:lpwstr>
  </property>
</Properties>
</file>