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after="0"/>
        <w:ind w:right="4664" w:rightChars="2221"/>
      </w:pPr>
      <w:r>
        <w:rPr>
          <w:rFonts w:hint="eastAsia"/>
        </w:rPr>
        <w:t>F97</w:t>
      </w:r>
      <w:r>
        <w:rPr>
          <w:rFonts w:hint="eastAsia"/>
          <w:lang w:val="en-US" w:eastAsia="zh-CN"/>
        </w:rPr>
        <w:t>pro</w:t>
      </w:r>
      <w:r>
        <w:rPr>
          <w:rFonts w:hint="eastAsia"/>
        </w:rPr>
        <w:t>荧光分光光度计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048250" cy="3371850"/>
            <wp:effectExtent l="19050" t="0" r="0" b="0"/>
            <wp:docPr id="1" name="图片 1" descr="928d0465-8d06-463b-9f7a-98a98f19a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8d0465-8d06-463b-9f7a-98a98f19a94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配置</w:t>
      </w:r>
      <w:r>
        <w:rPr>
          <w:rFonts w:hint="eastAsia"/>
          <w:sz w:val="32"/>
          <w:szCs w:val="32"/>
          <w:lang w:eastAsia="zh-CN"/>
        </w:rPr>
        <w:t>清单</w:t>
      </w:r>
      <w:r>
        <w:rPr>
          <w:rFonts w:hint="eastAsia"/>
          <w:sz w:val="32"/>
          <w:szCs w:val="32"/>
        </w:rPr>
        <w:t>：</w:t>
      </w:r>
    </w:p>
    <w:p/>
    <w:tbl>
      <w:tblPr>
        <w:tblStyle w:val="8"/>
        <w:tblpPr w:leftFromText="180" w:rightFromText="180" w:vertAnchor="text" w:horzAnchor="page" w:tblpX="2031" w:tblpY="761"/>
        <w:tblW w:w="4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主机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荧光分光光度计数据处理软件包（套）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电源电缆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USB</w:t>
            </w:r>
            <w:r>
              <w:rPr>
                <w:rFonts w:hint="eastAsia"/>
                <w:color w:val="000000"/>
                <w:szCs w:val="21"/>
              </w:rPr>
              <w:t>通讯电缆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石英荧光样品池</w:t>
            </w:r>
            <w:r>
              <w:rPr>
                <w:color w:val="000000"/>
                <w:szCs w:val="21"/>
              </w:rPr>
              <w:t>10mm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熔丝（</w:t>
            </w:r>
            <w:r>
              <w:rPr>
                <w:color w:val="000000"/>
                <w:szCs w:val="21"/>
              </w:rPr>
              <w:t>2A/5A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荧光分光光度计使用手册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产品合格证明书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装箱单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产品保修单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份</w:t>
            </w:r>
          </w:p>
        </w:tc>
      </w:tr>
    </w:tbl>
    <w:p/>
    <w:p/>
    <w:p/>
    <w:p/>
    <w:p>
      <w:pPr>
        <w:ind w:right="525"/>
      </w:pPr>
    </w:p>
    <w:p/>
    <w:p/>
    <w:p/>
    <w:p/>
    <w:p/>
    <w:p/>
    <w:p/>
    <w:p/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附赠：</w:t>
      </w:r>
      <w:r>
        <w:rPr>
          <w:rFonts w:hint="eastAsia"/>
          <w:lang w:val="en-US" w:eastAsia="zh-CN"/>
        </w:rPr>
        <w:t xml:space="preserve"> 台式电脑一套；稳压器2台。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81"/>
    <w:rsid w:val="00135C89"/>
    <w:rsid w:val="00397C81"/>
    <w:rsid w:val="003F5C28"/>
    <w:rsid w:val="00BC77CE"/>
    <w:rsid w:val="00F63F57"/>
    <w:rsid w:val="45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semiHidden/>
    <w:qFormat/>
    <w:uiPriority w:val="99"/>
    <w:rPr>
      <w:sz w:val="18"/>
      <w:szCs w:val="18"/>
    </w:rPr>
  </w:style>
  <w:style w:type="paragraph" w:customStyle="1" w:styleId="11">
    <w:name w:val="样式1"/>
    <w:basedOn w:val="2"/>
    <w:next w:val="3"/>
    <w:qFormat/>
    <w:uiPriority w:val="0"/>
    <w:pPr>
      <w:spacing w:line="576" w:lineRule="auto"/>
    </w:pPr>
    <w:rPr>
      <w:bCs w:val="0"/>
      <w:sz w:val="32"/>
      <w:szCs w:val="24"/>
    </w:rPr>
  </w:style>
  <w:style w:type="character" w:customStyle="1" w:styleId="12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355</Words>
  <Characters>2030</Characters>
  <Lines>16</Lines>
  <Paragraphs>4</Paragraphs>
  <TotalTime>9</TotalTime>
  <ScaleCrop>false</ScaleCrop>
  <LinksUpToDate>false</LinksUpToDate>
  <CharactersWithSpaces>2381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2014-05-14T07:14:00Z</dcterms:created>
  <dc:creator>微软用户</dc:creator>
  <cp:lastModifiedBy>xy</cp:lastModifiedBy>
  <dcterms:modified xsi:type="dcterms:W3CDTF">2018-05-09T03:14:01Z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