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44" w:rsidRPr="00380C44" w:rsidRDefault="00380C44" w:rsidP="00380C44">
      <w:pPr>
        <w:rPr>
          <w:rFonts w:hint="eastAsia"/>
        </w:rPr>
      </w:pPr>
      <w:r w:rsidRPr="00380C44">
        <w:rPr>
          <w:rFonts w:hint="eastAsia"/>
        </w:rPr>
        <w:t>YD30</w:t>
      </w:r>
      <w:r w:rsidR="00B464DD" w:rsidRPr="00380C44">
        <w:rPr>
          <w:rFonts w:hint="eastAsia"/>
        </w:rPr>
        <w:t>0</w:t>
      </w:r>
      <w:r w:rsidR="000A14DA" w:rsidRPr="00380C44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4"/>
        <w:gridCol w:w="1920"/>
      </w:tblGrid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1. YD300</w:t>
            </w:r>
            <w:r w:rsidRPr="00380C44">
              <w:t>型水硬度电计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1</w:t>
            </w:r>
            <w:r w:rsidRPr="00380C44">
              <w:t>台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2. 601-S</w:t>
            </w:r>
            <w:r w:rsidRPr="00380C44">
              <w:t>型水硬度电极（配一个测量头，已安装在电极上）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1</w:t>
            </w:r>
            <w:r w:rsidRPr="00380C44">
              <w:t>支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3. AA</w:t>
            </w:r>
            <w:r w:rsidRPr="00380C44">
              <w:t>电池（</w:t>
            </w:r>
            <w:r w:rsidRPr="00380C44">
              <w:t>1.5V)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2</w:t>
            </w:r>
            <w:r w:rsidRPr="00380C44">
              <w:t>节（已安装</w:t>
            </w:r>
            <w:r w:rsidRPr="00380C44">
              <w:t> </w:t>
            </w:r>
            <w:r w:rsidRPr="00380C44">
              <w:t>）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4. 100ml</w:t>
            </w:r>
            <w:r w:rsidRPr="00380C44">
              <w:t>水硬度电极校正溶液（</w:t>
            </w:r>
            <w:r w:rsidRPr="00380C44">
              <w:t>B1</w:t>
            </w:r>
            <w:r w:rsidRPr="00380C44">
              <w:t>、</w:t>
            </w:r>
            <w:r w:rsidRPr="00380C44">
              <w:t>B2</w:t>
            </w:r>
            <w:r w:rsidRPr="00380C44">
              <w:t>和</w:t>
            </w:r>
            <w:r w:rsidRPr="00380C44">
              <w:t>B3</w:t>
            </w:r>
            <w:proofErr w:type="gramStart"/>
            <w:r w:rsidRPr="00380C44">
              <w:t>三</w:t>
            </w:r>
            <w:proofErr w:type="gramEnd"/>
            <w:r w:rsidRPr="00380C44">
              <w:t>种）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各</w:t>
            </w:r>
            <w:r w:rsidRPr="00380C44">
              <w:t>1</w:t>
            </w:r>
            <w:r w:rsidRPr="00380C44">
              <w:t>瓶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5. 20ml</w:t>
            </w:r>
            <w:r w:rsidRPr="00380C44">
              <w:t>测量杯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4</w:t>
            </w:r>
            <w:r w:rsidRPr="00380C44">
              <w:t>个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 xml:space="preserve">6. </w:t>
            </w:r>
            <w:r w:rsidRPr="00380C44">
              <w:t>测量杯底座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1</w:t>
            </w:r>
            <w:r w:rsidRPr="00380C44">
              <w:t>个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/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/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/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/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 xml:space="preserve">7. </w:t>
            </w:r>
            <w:r w:rsidRPr="00380C44">
              <w:t>操作说明书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1</w:t>
            </w:r>
            <w:r w:rsidRPr="00380C44">
              <w:t>份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386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 xml:space="preserve">8. </w:t>
            </w:r>
            <w:r w:rsidRPr="00380C44">
              <w:t>合格证</w:t>
            </w:r>
          </w:p>
        </w:tc>
        <w:tc>
          <w:tcPr>
            <w:tcW w:w="113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0C44" w:rsidRPr="00380C44" w:rsidRDefault="00380C44" w:rsidP="00380C44">
            <w:r w:rsidRPr="00380C44">
              <w:t>1</w:t>
            </w:r>
            <w:r w:rsidRPr="00380C44">
              <w:t>份</w:t>
            </w:r>
            <w:r w:rsidRPr="00380C44">
              <w:t xml:space="preserve"> </w:t>
            </w:r>
          </w:p>
        </w:tc>
      </w:tr>
    </w:tbl>
    <w:p w:rsidR="00380C44" w:rsidRPr="00380C44" w:rsidRDefault="00380C44" w:rsidP="00380C44">
      <w:pPr>
        <w:rPr>
          <w:rFonts w:hint="eastAsia"/>
        </w:rPr>
      </w:pPr>
    </w:p>
    <w:p w:rsidR="00B464DD" w:rsidRPr="00380C44" w:rsidRDefault="000A14DA" w:rsidP="00380C44">
      <w:pPr>
        <w:rPr>
          <w:rFonts w:hint="eastAsia"/>
        </w:rPr>
      </w:pPr>
      <w:r w:rsidRPr="00380C44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2313"/>
        <w:gridCol w:w="4375"/>
      </w:tblGrid>
      <w:tr w:rsidR="00380C44" w:rsidRPr="00380C44" w:rsidTr="00380C44">
        <w:tc>
          <w:tcPr>
            <w:tcW w:w="978" w:type="pct"/>
            <w:shd w:val="clear" w:color="auto" w:fill="F4F4F4"/>
            <w:hideMark/>
          </w:tcPr>
          <w:p w:rsidR="00380C44" w:rsidRPr="00380C44" w:rsidRDefault="00380C44" w:rsidP="00380C44">
            <w:r w:rsidRPr="00380C44">
              <w:t>附件类别</w:t>
            </w:r>
            <w:r w:rsidRPr="00380C44">
              <w:t xml:space="preserve"> </w:t>
            </w:r>
          </w:p>
        </w:tc>
        <w:tc>
          <w:tcPr>
            <w:tcW w:w="1391" w:type="pct"/>
            <w:shd w:val="clear" w:color="auto" w:fill="F4F4F4"/>
            <w:hideMark/>
          </w:tcPr>
          <w:p w:rsidR="00380C44" w:rsidRPr="00380C44" w:rsidRDefault="00380C44" w:rsidP="00380C44">
            <w:r w:rsidRPr="00380C44">
              <w:t>产品名称</w:t>
            </w:r>
            <w:r w:rsidRPr="00380C44">
              <w:t xml:space="preserve"> </w:t>
            </w:r>
          </w:p>
        </w:tc>
        <w:tc>
          <w:tcPr>
            <w:tcW w:w="2631" w:type="pct"/>
            <w:shd w:val="clear" w:color="auto" w:fill="F4F4F4"/>
            <w:hideMark/>
          </w:tcPr>
          <w:p w:rsidR="00380C44" w:rsidRPr="00380C44" w:rsidRDefault="00380C44" w:rsidP="00380C44">
            <w:r w:rsidRPr="00380C44">
              <w:t>基本功能和规格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978" w:type="pc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>水硬度电极</w:t>
            </w:r>
            <w:r w:rsidRPr="00380C44">
              <w:t xml:space="preserve"> </w:t>
            </w:r>
          </w:p>
        </w:tc>
        <w:tc>
          <w:tcPr>
            <w:tcW w:w="1391" w:type="pc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>601-S</w:t>
            </w:r>
            <w:r w:rsidRPr="00380C44">
              <w:t>水硬度电极</w:t>
            </w:r>
            <w:r w:rsidRPr="00380C44">
              <w:t xml:space="preserve"> </w:t>
            </w:r>
            <w:bookmarkStart w:id="0" w:name="_GoBack"/>
            <w:bookmarkEnd w:id="0"/>
          </w:p>
        </w:tc>
        <w:tc>
          <w:tcPr>
            <w:tcW w:w="2631" w:type="pc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>用于测试钙镁离子浓度，与</w:t>
            </w:r>
            <w:r w:rsidRPr="00380C44">
              <w:t>YD300</w:t>
            </w:r>
            <w:r w:rsidRPr="00380C44">
              <w:t>仪表配用，</w:t>
            </w:r>
            <w:r w:rsidRPr="00380C44">
              <w:t>8</w:t>
            </w:r>
            <w:r w:rsidRPr="00380C44">
              <w:t>芯插口。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978" w:type="pct"/>
            <w:vMerge w:val="restart"/>
            <w:shd w:val="clear" w:color="auto" w:fill="F4F4F4"/>
            <w:vAlign w:val="center"/>
            <w:hideMark/>
          </w:tcPr>
          <w:p w:rsidR="00380C44" w:rsidRPr="00380C44" w:rsidRDefault="00380C44" w:rsidP="00380C44"/>
        </w:tc>
        <w:tc>
          <w:tcPr>
            <w:tcW w:w="1391" w:type="pct"/>
            <w:shd w:val="clear" w:color="auto" w:fill="F4F4F4"/>
            <w:vAlign w:val="center"/>
            <w:hideMark/>
          </w:tcPr>
          <w:p w:rsidR="00380C44" w:rsidRPr="00380C44" w:rsidRDefault="00380C44" w:rsidP="00380C44"/>
        </w:tc>
        <w:tc>
          <w:tcPr>
            <w:tcW w:w="2631" w:type="pct"/>
            <w:shd w:val="clear" w:color="auto" w:fill="F4F4F4"/>
            <w:vAlign w:val="center"/>
            <w:hideMark/>
          </w:tcPr>
          <w:p w:rsidR="00380C44" w:rsidRPr="00380C44" w:rsidRDefault="00380C44" w:rsidP="00380C44"/>
        </w:tc>
      </w:tr>
      <w:tr w:rsidR="00380C44" w:rsidRPr="00380C44" w:rsidTr="00380C44">
        <w:tc>
          <w:tcPr>
            <w:tcW w:w="978" w:type="pct"/>
            <w:vMerge/>
            <w:shd w:val="clear" w:color="auto" w:fill="FFFFFF"/>
            <w:vAlign w:val="center"/>
            <w:hideMark/>
          </w:tcPr>
          <w:p w:rsidR="00380C44" w:rsidRPr="00380C44" w:rsidRDefault="00380C44" w:rsidP="00380C44"/>
        </w:tc>
        <w:tc>
          <w:tcPr>
            <w:tcW w:w="1391" w:type="pct"/>
            <w:shd w:val="clear" w:color="auto" w:fill="F4F4F4"/>
            <w:vAlign w:val="center"/>
            <w:hideMark/>
          </w:tcPr>
          <w:p w:rsidR="00380C44" w:rsidRPr="00380C44" w:rsidRDefault="00380C44" w:rsidP="00380C44"/>
        </w:tc>
        <w:tc>
          <w:tcPr>
            <w:tcW w:w="2631" w:type="pct"/>
            <w:shd w:val="clear" w:color="auto" w:fill="F4F4F4"/>
            <w:hideMark/>
          </w:tcPr>
          <w:p w:rsidR="00380C44" w:rsidRPr="00380C44" w:rsidRDefault="00380C44" w:rsidP="00380C44"/>
        </w:tc>
      </w:tr>
      <w:tr w:rsidR="00380C44" w:rsidRPr="00380C44" w:rsidTr="00380C44">
        <w:tc>
          <w:tcPr>
            <w:tcW w:w="978" w:type="pct"/>
            <w:vMerge/>
            <w:shd w:val="clear" w:color="auto" w:fill="FFFFFF"/>
            <w:vAlign w:val="center"/>
            <w:hideMark/>
          </w:tcPr>
          <w:p w:rsidR="00380C44" w:rsidRPr="00380C44" w:rsidRDefault="00380C44" w:rsidP="00380C44"/>
        </w:tc>
        <w:tc>
          <w:tcPr>
            <w:tcW w:w="1391" w:type="pct"/>
            <w:shd w:val="clear" w:color="auto" w:fill="F4F4F4"/>
            <w:vAlign w:val="center"/>
            <w:hideMark/>
          </w:tcPr>
          <w:p w:rsidR="00380C44" w:rsidRPr="00380C44" w:rsidRDefault="00380C44" w:rsidP="00380C44"/>
        </w:tc>
        <w:tc>
          <w:tcPr>
            <w:tcW w:w="2631" w:type="pct"/>
            <w:shd w:val="clear" w:color="auto" w:fill="F4F4F4"/>
            <w:hideMark/>
          </w:tcPr>
          <w:p w:rsidR="00380C44" w:rsidRPr="00380C44" w:rsidRDefault="00380C44" w:rsidP="00380C44"/>
        </w:tc>
      </w:tr>
      <w:tr w:rsidR="00380C44" w:rsidRPr="00380C44" w:rsidTr="00380C44">
        <w:tc>
          <w:tcPr>
            <w:tcW w:w="978" w:type="pct"/>
            <w:vMerge w:val="restar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>水硬度校正溶液</w:t>
            </w:r>
            <w:r w:rsidRPr="00380C44">
              <w:t xml:space="preserve"> </w:t>
            </w:r>
          </w:p>
        </w:tc>
        <w:tc>
          <w:tcPr>
            <w:tcW w:w="1391" w:type="pct"/>
            <w:shd w:val="clear" w:color="auto" w:fill="FFFFFF"/>
            <w:hideMark/>
          </w:tcPr>
          <w:p w:rsidR="00380C44" w:rsidRPr="00380C44" w:rsidRDefault="00380C44" w:rsidP="00380C44">
            <w:r w:rsidRPr="00380C44">
              <w:t>水硬度校正溶液</w:t>
            </w:r>
            <w:r w:rsidRPr="00380C44">
              <w:t xml:space="preserve">B1 </w:t>
            </w:r>
          </w:p>
        </w:tc>
        <w:tc>
          <w:tcPr>
            <w:tcW w:w="2631" w:type="pc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 xml:space="preserve">2.00×10-2 </w:t>
            </w:r>
            <w:proofErr w:type="spellStart"/>
            <w:r w:rsidRPr="00380C44">
              <w:t>mmol</w:t>
            </w:r>
            <w:proofErr w:type="spellEnd"/>
            <w:r w:rsidRPr="00380C44">
              <w:t>/L</w:t>
            </w:r>
            <w:r w:rsidRPr="00380C44">
              <w:t>，</w:t>
            </w:r>
            <w:r w:rsidRPr="00380C44">
              <w:t>500mL/250mL/100mL</w:t>
            </w:r>
            <w:r w:rsidRPr="00380C44">
              <w:t>（瓶）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978" w:type="pct"/>
            <w:vMerge/>
            <w:shd w:val="clear" w:color="auto" w:fill="FFFFFF"/>
            <w:vAlign w:val="center"/>
            <w:hideMark/>
          </w:tcPr>
          <w:p w:rsidR="00380C44" w:rsidRPr="00380C44" w:rsidRDefault="00380C44" w:rsidP="00380C44"/>
        </w:tc>
        <w:tc>
          <w:tcPr>
            <w:tcW w:w="1391" w:type="pct"/>
            <w:shd w:val="clear" w:color="auto" w:fill="FFFFFF"/>
            <w:hideMark/>
          </w:tcPr>
          <w:p w:rsidR="00380C44" w:rsidRPr="00380C44" w:rsidRDefault="00380C44" w:rsidP="00380C44">
            <w:r w:rsidRPr="00380C44">
              <w:t>水硬度校正溶液</w:t>
            </w:r>
            <w:r w:rsidRPr="00380C44">
              <w:t xml:space="preserve">B2 </w:t>
            </w:r>
          </w:p>
        </w:tc>
        <w:tc>
          <w:tcPr>
            <w:tcW w:w="2631" w:type="pc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 xml:space="preserve">2.00×10-1 </w:t>
            </w:r>
            <w:proofErr w:type="spellStart"/>
            <w:r w:rsidRPr="00380C44">
              <w:t>mmol</w:t>
            </w:r>
            <w:proofErr w:type="spellEnd"/>
            <w:r w:rsidRPr="00380C44">
              <w:t>/L</w:t>
            </w:r>
            <w:r w:rsidRPr="00380C44">
              <w:t>，</w:t>
            </w:r>
            <w:r w:rsidRPr="00380C44">
              <w:t>500mL/250mL/100mL</w:t>
            </w:r>
            <w:r w:rsidRPr="00380C44">
              <w:t>（瓶）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978" w:type="pct"/>
            <w:vMerge/>
            <w:shd w:val="clear" w:color="auto" w:fill="FFFFFF"/>
            <w:vAlign w:val="center"/>
            <w:hideMark/>
          </w:tcPr>
          <w:p w:rsidR="00380C44" w:rsidRPr="00380C44" w:rsidRDefault="00380C44" w:rsidP="00380C44"/>
        </w:tc>
        <w:tc>
          <w:tcPr>
            <w:tcW w:w="1391" w:type="pct"/>
            <w:shd w:val="clear" w:color="auto" w:fill="FFFFFF"/>
            <w:hideMark/>
          </w:tcPr>
          <w:p w:rsidR="00380C44" w:rsidRPr="00380C44" w:rsidRDefault="00380C44" w:rsidP="00380C44">
            <w:r w:rsidRPr="00380C44">
              <w:t>水硬度校正溶液</w:t>
            </w:r>
            <w:r w:rsidRPr="00380C44">
              <w:t xml:space="preserve">B3 </w:t>
            </w:r>
          </w:p>
        </w:tc>
        <w:tc>
          <w:tcPr>
            <w:tcW w:w="2631" w:type="pct"/>
            <w:shd w:val="clear" w:color="auto" w:fill="FFFFFF"/>
            <w:vAlign w:val="center"/>
            <w:hideMark/>
          </w:tcPr>
          <w:p w:rsidR="00380C44" w:rsidRPr="00380C44" w:rsidRDefault="00380C44" w:rsidP="00380C44">
            <w:r w:rsidRPr="00380C44">
              <w:t xml:space="preserve">2.00 </w:t>
            </w:r>
            <w:proofErr w:type="spellStart"/>
            <w:r w:rsidRPr="00380C44">
              <w:t>mmol</w:t>
            </w:r>
            <w:proofErr w:type="spellEnd"/>
            <w:r w:rsidRPr="00380C44">
              <w:t>/L</w:t>
            </w:r>
            <w:r w:rsidRPr="00380C44">
              <w:t>，</w:t>
            </w:r>
            <w:r w:rsidRPr="00380C44">
              <w:t>500mL/250mL/100mL</w:t>
            </w:r>
            <w:r w:rsidRPr="00380C44">
              <w:t>（瓶）</w:t>
            </w:r>
            <w:r w:rsidRPr="00380C44">
              <w:t xml:space="preserve"> </w:t>
            </w:r>
          </w:p>
        </w:tc>
      </w:tr>
      <w:tr w:rsidR="00380C44" w:rsidRPr="00380C44" w:rsidTr="00380C44">
        <w:tc>
          <w:tcPr>
            <w:tcW w:w="978" w:type="pct"/>
            <w:vMerge w:val="restart"/>
            <w:shd w:val="clear" w:color="auto" w:fill="F4F4F4"/>
            <w:vAlign w:val="center"/>
            <w:hideMark/>
          </w:tcPr>
          <w:p w:rsidR="00380C44" w:rsidRPr="00380C44" w:rsidRDefault="00380C44" w:rsidP="00380C44">
            <w:r w:rsidRPr="00380C44">
              <w:t>附件</w:t>
            </w:r>
            <w:r w:rsidRPr="00380C44">
              <w:t xml:space="preserve"> </w:t>
            </w:r>
          </w:p>
        </w:tc>
        <w:tc>
          <w:tcPr>
            <w:tcW w:w="1391" w:type="pct"/>
            <w:shd w:val="clear" w:color="auto" w:fill="F4F4F4"/>
            <w:vAlign w:val="center"/>
            <w:hideMark/>
          </w:tcPr>
          <w:p w:rsidR="00380C44" w:rsidRPr="00380C44" w:rsidRDefault="00380C44" w:rsidP="00380C44">
            <w:r w:rsidRPr="00380C44">
              <w:t>塑料测量杯</w:t>
            </w:r>
            <w:r w:rsidRPr="00380C44">
              <w:t xml:space="preserve"> </w:t>
            </w:r>
          </w:p>
        </w:tc>
        <w:tc>
          <w:tcPr>
            <w:tcW w:w="2631" w:type="pct"/>
            <w:shd w:val="clear" w:color="auto" w:fill="F4F4F4"/>
            <w:vAlign w:val="center"/>
            <w:hideMark/>
          </w:tcPr>
          <w:p w:rsidR="00380C44" w:rsidRPr="00380C44" w:rsidRDefault="00380C44" w:rsidP="00380C44">
            <w:r w:rsidRPr="00380C44">
              <w:t>规格：</w:t>
            </w:r>
            <w:r w:rsidRPr="00380C44">
              <w:t xml:space="preserve">20mL </w:t>
            </w:r>
          </w:p>
        </w:tc>
      </w:tr>
      <w:tr w:rsidR="00380C44" w:rsidRPr="00380C44" w:rsidTr="00380C44">
        <w:tc>
          <w:tcPr>
            <w:tcW w:w="978" w:type="pct"/>
            <w:vMerge/>
            <w:shd w:val="clear" w:color="auto" w:fill="FFFFFF"/>
            <w:vAlign w:val="center"/>
            <w:hideMark/>
          </w:tcPr>
          <w:p w:rsidR="00380C44" w:rsidRPr="00380C44" w:rsidRDefault="00380C44" w:rsidP="00380C44"/>
        </w:tc>
        <w:tc>
          <w:tcPr>
            <w:tcW w:w="1391" w:type="pct"/>
            <w:shd w:val="clear" w:color="auto" w:fill="F4F4F4"/>
            <w:vAlign w:val="center"/>
            <w:hideMark/>
          </w:tcPr>
          <w:p w:rsidR="00380C44" w:rsidRPr="00380C44" w:rsidRDefault="00380C44" w:rsidP="00380C44">
            <w:r w:rsidRPr="00380C44">
              <w:t>测量杯底座</w:t>
            </w:r>
            <w:r w:rsidRPr="00380C44">
              <w:t xml:space="preserve"> </w:t>
            </w:r>
          </w:p>
        </w:tc>
        <w:tc>
          <w:tcPr>
            <w:tcW w:w="2631" w:type="pct"/>
            <w:shd w:val="clear" w:color="auto" w:fill="F4F4F4"/>
            <w:vAlign w:val="center"/>
            <w:hideMark/>
          </w:tcPr>
          <w:p w:rsidR="00380C44" w:rsidRPr="00380C44" w:rsidRDefault="00380C44" w:rsidP="00380C44">
            <w:r w:rsidRPr="00380C44">
              <w:t>放置测量杯</w:t>
            </w:r>
            <w:r w:rsidRPr="00380C44">
              <w:t xml:space="preserve"> </w:t>
            </w:r>
          </w:p>
        </w:tc>
      </w:tr>
    </w:tbl>
    <w:p w:rsidR="00380C44" w:rsidRPr="00380C44" w:rsidRDefault="00380C44" w:rsidP="00380C44"/>
    <w:sectPr w:rsidR="00380C44" w:rsidRPr="0038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0D02B6"/>
    <w:rsid w:val="00164409"/>
    <w:rsid w:val="001D2F60"/>
    <w:rsid w:val="001E08BA"/>
    <w:rsid w:val="001E5D3E"/>
    <w:rsid w:val="001E7D6D"/>
    <w:rsid w:val="0023010A"/>
    <w:rsid w:val="00282668"/>
    <w:rsid w:val="00310C17"/>
    <w:rsid w:val="0033163B"/>
    <w:rsid w:val="00380C44"/>
    <w:rsid w:val="003E7DB3"/>
    <w:rsid w:val="004448D0"/>
    <w:rsid w:val="00454709"/>
    <w:rsid w:val="00473E22"/>
    <w:rsid w:val="004C56DD"/>
    <w:rsid w:val="004F4C47"/>
    <w:rsid w:val="00572A30"/>
    <w:rsid w:val="005C1F46"/>
    <w:rsid w:val="006623F2"/>
    <w:rsid w:val="00665BAA"/>
    <w:rsid w:val="006C24AC"/>
    <w:rsid w:val="00714A13"/>
    <w:rsid w:val="00791858"/>
    <w:rsid w:val="007C1E54"/>
    <w:rsid w:val="00A01F34"/>
    <w:rsid w:val="00A316AF"/>
    <w:rsid w:val="00A81165"/>
    <w:rsid w:val="00B243F2"/>
    <w:rsid w:val="00B464DD"/>
    <w:rsid w:val="00B5477D"/>
    <w:rsid w:val="00BB4785"/>
    <w:rsid w:val="00CC37BB"/>
    <w:rsid w:val="00D72CEF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4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46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5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393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82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48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8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7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9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8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08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81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229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4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8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9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1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5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3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9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9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4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8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18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47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0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8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67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29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2018-08-27T05:53:00Z</dcterms:created>
  <dcterms:modified xsi:type="dcterms:W3CDTF">2018-08-27T05:53:00Z</dcterms:modified>
</cp:coreProperties>
</file>