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7D" w:rsidRPr="00B5477D" w:rsidRDefault="00791858" w:rsidP="00B5477D">
      <w:pPr>
        <w:rPr>
          <w:rFonts w:hint="eastAsia"/>
        </w:rPr>
      </w:pPr>
      <w:r w:rsidRPr="00B5477D">
        <w:rPr>
          <w:rFonts w:hint="eastAsia"/>
        </w:rPr>
        <w:t>SX</w:t>
      </w:r>
      <w:r w:rsidR="00B5477D" w:rsidRPr="00B5477D">
        <w:rPr>
          <w:rFonts w:hint="eastAsia"/>
        </w:rPr>
        <w:t>811</w:t>
      </w:r>
      <w:r w:rsidR="000A14DA" w:rsidRPr="00B5477D">
        <w:rPr>
          <w:rFonts w:hint="eastAsia"/>
        </w:rPr>
        <w:t>装箱单：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6"/>
        <w:gridCol w:w="1855"/>
      </w:tblGrid>
      <w:tr w:rsidR="00B5477D" w:rsidRPr="00B5477D" w:rsidTr="00B5477D">
        <w:trPr>
          <w:trHeight w:val="300"/>
        </w:trPr>
        <w:tc>
          <w:tcPr>
            <w:tcW w:w="3904" w:type="pct"/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5477D" w:rsidRPr="00B5477D" w:rsidRDefault="00B5477D" w:rsidP="00B5477D">
            <w:r w:rsidRPr="00B5477D">
              <w:t>1. SX811</w:t>
            </w:r>
            <w:r w:rsidRPr="00B5477D">
              <w:t>便携式</w:t>
            </w:r>
            <w:r w:rsidRPr="00B5477D">
              <w:t>pH</w:t>
            </w:r>
            <w:r w:rsidRPr="00B5477D">
              <w:t>计</w:t>
            </w:r>
          </w:p>
        </w:tc>
        <w:tc>
          <w:tcPr>
            <w:tcW w:w="1096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5477D" w:rsidRPr="00B5477D" w:rsidRDefault="00B5477D" w:rsidP="00B5477D">
            <w:r w:rsidRPr="00B5477D">
              <w:t>1</w:t>
            </w:r>
            <w:r w:rsidRPr="00B5477D">
              <w:t>台</w:t>
            </w:r>
          </w:p>
        </w:tc>
      </w:tr>
      <w:tr w:rsidR="00B5477D" w:rsidRPr="00B5477D" w:rsidTr="00B5477D">
        <w:trPr>
          <w:trHeight w:val="300"/>
        </w:trPr>
        <w:tc>
          <w:tcPr>
            <w:tcW w:w="3904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5477D" w:rsidRPr="00B5477D" w:rsidRDefault="00B5477D" w:rsidP="00B5477D">
            <w:r w:rsidRPr="00B5477D">
              <w:t>2. 201T-Q</w:t>
            </w:r>
            <w:r w:rsidRPr="00B5477D">
              <w:t>塑壳</w:t>
            </w:r>
            <w:r w:rsidRPr="00B5477D">
              <w:t>pH/ATC</w:t>
            </w:r>
            <w:r w:rsidRPr="00B5477D">
              <w:t>三复合电极</w:t>
            </w:r>
          </w:p>
        </w:tc>
        <w:tc>
          <w:tcPr>
            <w:tcW w:w="1096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5477D" w:rsidRPr="00B5477D" w:rsidRDefault="00B5477D" w:rsidP="00B5477D">
            <w:r w:rsidRPr="00B5477D">
              <w:t>1</w:t>
            </w:r>
            <w:r w:rsidRPr="00B5477D">
              <w:t>支</w:t>
            </w:r>
          </w:p>
        </w:tc>
      </w:tr>
      <w:tr w:rsidR="00B5477D" w:rsidRPr="00B5477D" w:rsidTr="00B5477D">
        <w:trPr>
          <w:trHeight w:val="345"/>
        </w:trPr>
        <w:tc>
          <w:tcPr>
            <w:tcW w:w="3904" w:type="pct"/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5477D" w:rsidRPr="00B5477D" w:rsidRDefault="00B5477D" w:rsidP="00B5477D">
            <w:r w:rsidRPr="00B5477D">
              <w:t>3. pH</w:t>
            </w:r>
            <w:r w:rsidRPr="00B5477D">
              <w:t>标准缓冲溶液（</w:t>
            </w:r>
            <w:r w:rsidRPr="00B5477D">
              <w:t>pH4.00</w:t>
            </w:r>
            <w:r w:rsidRPr="00B5477D">
              <w:t>、</w:t>
            </w:r>
            <w:r w:rsidRPr="00B5477D">
              <w:t>pH6.86</w:t>
            </w:r>
            <w:r w:rsidRPr="00B5477D">
              <w:t>、</w:t>
            </w:r>
            <w:r w:rsidRPr="00B5477D">
              <w:t>pH9.18/50ml</w:t>
            </w:r>
            <w:r w:rsidRPr="00B5477D">
              <w:t>）</w:t>
            </w:r>
          </w:p>
        </w:tc>
        <w:tc>
          <w:tcPr>
            <w:tcW w:w="1096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5477D" w:rsidRPr="00B5477D" w:rsidRDefault="00B5477D" w:rsidP="00B5477D">
            <w:r w:rsidRPr="00B5477D">
              <w:t>各</w:t>
            </w:r>
            <w:r w:rsidRPr="00B5477D">
              <w:t>1</w:t>
            </w:r>
            <w:r w:rsidRPr="00B5477D">
              <w:t>瓶</w:t>
            </w:r>
          </w:p>
        </w:tc>
      </w:tr>
      <w:tr w:rsidR="00B5477D" w:rsidRPr="00B5477D" w:rsidTr="00B5477D">
        <w:trPr>
          <w:trHeight w:val="300"/>
        </w:trPr>
        <w:tc>
          <w:tcPr>
            <w:tcW w:w="3904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5477D" w:rsidRPr="00B5477D" w:rsidRDefault="00B5477D" w:rsidP="00B5477D">
            <w:r w:rsidRPr="00B5477D">
              <w:t>4. PC-Link</w:t>
            </w:r>
            <w:r w:rsidRPr="00B5477D">
              <w:t>通讯软件光盘</w:t>
            </w:r>
          </w:p>
        </w:tc>
        <w:tc>
          <w:tcPr>
            <w:tcW w:w="1096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5477D" w:rsidRPr="00B5477D" w:rsidRDefault="00B5477D" w:rsidP="00B5477D">
            <w:r w:rsidRPr="00B5477D">
              <w:t>1</w:t>
            </w:r>
            <w:r w:rsidRPr="00B5477D">
              <w:t>张</w:t>
            </w:r>
          </w:p>
        </w:tc>
      </w:tr>
      <w:tr w:rsidR="00B5477D" w:rsidRPr="00B5477D" w:rsidTr="00B5477D">
        <w:trPr>
          <w:trHeight w:val="360"/>
        </w:trPr>
        <w:tc>
          <w:tcPr>
            <w:tcW w:w="3904" w:type="pct"/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5477D" w:rsidRPr="00B5477D" w:rsidRDefault="00B5477D" w:rsidP="00B5477D">
            <w:r w:rsidRPr="00B5477D">
              <w:t>5. USB</w:t>
            </w:r>
            <w:r w:rsidRPr="00B5477D">
              <w:t>通讯电缆</w:t>
            </w:r>
          </w:p>
        </w:tc>
        <w:tc>
          <w:tcPr>
            <w:tcW w:w="1096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5477D" w:rsidRPr="00B5477D" w:rsidRDefault="00B5477D" w:rsidP="00B5477D">
            <w:r w:rsidRPr="00B5477D">
              <w:t>1</w:t>
            </w:r>
            <w:r w:rsidRPr="00B5477D">
              <w:t>根</w:t>
            </w:r>
          </w:p>
        </w:tc>
      </w:tr>
      <w:tr w:rsidR="00B5477D" w:rsidRPr="00B5477D" w:rsidTr="00B5477D">
        <w:trPr>
          <w:trHeight w:val="360"/>
        </w:trPr>
        <w:tc>
          <w:tcPr>
            <w:tcW w:w="3904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5477D" w:rsidRPr="00B5477D" w:rsidRDefault="00B5477D" w:rsidP="00B5477D">
            <w:r w:rsidRPr="00B5477D">
              <w:t>6. USB</w:t>
            </w:r>
            <w:r w:rsidRPr="00B5477D">
              <w:t>适配器（</w:t>
            </w:r>
            <w:r w:rsidRPr="00B5477D">
              <w:t>DC5V</w:t>
            </w:r>
            <w:r w:rsidRPr="00B5477D">
              <w:t>）</w:t>
            </w:r>
          </w:p>
        </w:tc>
        <w:tc>
          <w:tcPr>
            <w:tcW w:w="1096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5477D" w:rsidRPr="00B5477D" w:rsidRDefault="00B5477D" w:rsidP="00B5477D">
            <w:r w:rsidRPr="00B5477D">
              <w:t>1</w:t>
            </w:r>
            <w:r w:rsidRPr="00B5477D">
              <w:t>个</w:t>
            </w:r>
          </w:p>
        </w:tc>
      </w:tr>
      <w:tr w:rsidR="00B5477D" w:rsidRPr="00B5477D" w:rsidTr="00B5477D">
        <w:trPr>
          <w:trHeight w:val="300"/>
        </w:trPr>
        <w:tc>
          <w:tcPr>
            <w:tcW w:w="3904" w:type="pct"/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5477D" w:rsidRPr="00B5477D" w:rsidRDefault="00B5477D" w:rsidP="00B5477D">
            <w:r w:rsidRPr="00B5477D">
              <w:t xml:space="preserve">7. </w:t>
            </w:r>
            <w:r w:rsidRPr="00B5477D">
              <w:t>使用说明书</w:t>
            </w:r>
          </w:p>
        </w:tc>
        <w:tc>
          <w:tcPr>
            <w:tcW w:w="1096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5477D" w:rsidRPr="00B5477D" w:rsidRDefault="00B5477D" w:rsidP="00B5477D">
            <w:r w:rsidRPr="00B5477D">
              <w:t>1</w:t>
            </w:r>
            <w:r w:rsidRPr="00B5477D">
              <w:t>份</w:t>
            </w:r>
          </w:p>
        </w:tc>
      </w:tr>
      <w:tr w:rsidR="00B5477D" w:rsidRPr="00B5477D" w:rsidTr="00B5477D">
        <w:trPr>
          <w:trHeight w:val="300"/>
        </w:trPr>
        <w:tc>
          <w:tcPr>
            <w:tcW w:w="3904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5477D" w:rsidRPr="00B5477D" w:rsidRDefault="00B5477D" w:rsidP="00B5477D">
            <w:r w:rsidRPr="00B5477D">
              <w:t xml:space="preserve">8. </w:t>
            </w:r>
            <w:r w:rsidRPr="00B5477D">
              <w:t>小手提箱</w:t>
            </w:r>
          </w:p>
        </w:tc>
        <w:tc>
          <w:tcPr>
            <w:tcW w:w="1096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5477D" w:rsidRPr="00B5477D" w:rsidRDefault="00B5477D" w:rsidP="00B5477D">
            <w:r w:rsidRPr="00B5477D">
              <w:t>1</w:t>
            </w:r>
            <w:r w:rsidRPr="00B5477D">
              <w:t>个</w:t>
            </w:r>
          </w:p>
        </w:tc>
      </w:tr>
    </w:tbl>
    <w:p w:rsidR="00B5477D" w:rsidRPr="00B5477D" w:rsidRDefault="00B5477D" w:rsidP="00B5477D">
      <w:pPr>
        <w:rPr>
          <w:rFonts w:hint="eastAsia"/>
        </w:rPr>
      </w:pPr>
    </w:p>
    <w:p w:rsidR="006623F2" w:rsidRPr="00B5477D" w:rsidRDefault="000A14DA" w:rsidP="00B5477D">
      <w:pPr>
        <w:rPr>
          <w:rFonts w:hint="eastAsia"/>
        </w:rPr>
      </w:pPr>
      <w:r w:rsidRPr="00B5477D">
        <w:rPr>
          <w:rFonts w:hint="eastAsia"/>
        </w:rPr>
        <w:t>可选购附件：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2185"/>
        <w:gridCol w:w="5016"/>
      </w:tblGrid>
      <w:tr w:rsidR="00B5477D" w:rsidRPr="00B5477D" w:rsidTr="00B5477D">
        <w:tc>
          <w:tcPr>
            <w:tcW w:w="670" w:type="pct"/>
            <w:shd w:val="clear" w:color="auto" w:fill="F4F4F4"/>
            <w:vAlign w:val="center"/>
            <w:hideMark/>
          </w:tcPr>
          <w:p w:rsidR="00B5477D" w:rsidRPr="00B5477D" w:rsidRDefault="00B5477D" w:rsidP="00B5477D">
            <w:r w:rsidRPr="00B5477D">
              <w:t>附件类别</w:t>
            </w:r>
            <w:r w:rsidRPr="00B5477D">
              <w:t xml:space="preserve"> </w:t>
            </w:r>
          </w:p>
        </w:tc>
        <w:tc>
          <w:tcPr>
            <w:tcW w:w="1314" w:type="pct"/>
            <w:shd w:val="clear" w:color="auto" w:fill="F4F4F4"/>
            <w:vAlign w:val="center"/>
            <w:hideMark/>
          </w:tcPr>
          <w:p w:rsidR="00B5477D" w:rsidRPr="00B5477D" w:rsidRDefault="00B5477D" w:rsidP="00B5477D">
            <w:r w:rsidRPr="00B5477D">
              <w:t>产品名称</w:t>
            </w:r>
            <w:r w:rsidRPr="00B5477D">
              <w:t xml:space="preserve"> </w:t>
            </w:r>
          </w:p>
        </w:tc>
        <w:tc>
          <w:tcPr>
            <w:tcW w:w="3017" w:type="pct"/>
            <w:shd w:val="clear" w:color="auto" w:fill="F4F4F4"/>
            <w:vAlign w:val="center"/>
            <w:hideMark/>
          </w:tcPr>
          <w:p w:rsidR="00B5477D" w:rsidRPr="00B5477D" w:rsidRDefault="00B5477D" w:rsidP="00B5477D">
            <w:r w:rsidRPr="00B5477D">
              <w:t>基本功能和规格</w:t>
            </w:r>
            <w:r w:rsidRPr="00B5477D">
              <w:t xml:space="preserve"> </w:t>
            </w:r>
          </w:p>
        </w:tc>
      </w:tr>
      <w:tr w:rsidR="00B5477D" w:rsidRPr="00B5477D" w:rsidTr="00B5477D">
        <w:tc>
          <w:tcPr>
            <w:tcW w:w="670" w:type="pct"/>
            <w:vMerge w:val="restart"/>
            <w:shd w:val="clear" w:color="auto" w:fill="FFFFFF"/>
            <w:vAlign w:val="center"/>
            <w:hideMark/>
          </w:tcPr>
          <w:p w:rsidR="00B5477D" w:rsidRPr="00B5477D" w:rsidRDefault="00B5477D" w:rsidP="00B5477D">
            <w:r w:rsidRPr="00B5477D">
              <w:t>pH</w:t>
            </w:r>
            <w:r w:rsidRPr="00B5477D">
              <w:t>复合电极</w:t>
            </w:r>
            <w:r w:rsidRPr="00B5477D">
              <w:t xml:space="preserve"> </w:t>
            </w: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:rsidR="00B5477D" w:rsidRPr="00B5477D" w:rsidRDefault="00B5477D" w:rsidP="00B5477D">
            <w:r w:rsidRPr="00B5477D">
              <w:t>2501-C</w:t>
            </w:r>
            <w:r w:rsidRPr="00B5477D">
              <w:t>玻璃</w:t>
            </w:r>
            <w:r w:rsidRPr="00B5477D">
              <w:t>pH</w:t>
            </w:r>
            <w:r w:rsidRPr="00B5477D">
              <w:t>复合电极</w:t>
            </w:r>
            <w:r w:rsidRPr="00B5477D">
              <w:t xml:space="preserve"> </w:t>
            </w:r>
          </w:p>
        </w:tc>
        <w:tc>
          <w:tcPr>
            <w:tcW w:w="3017" w:type="pct"/>
            <w:shd w:val="clear" w:color="auto" w:fill="FFFFFF"/>
            <w:vAlign w:val="center"/>
            <w:hideMark/>
          </w:tcPr>
          <w:p w:rsidR="00B5477D" w:rsidRPr="00B5477D" w:rsidRDefault="00B5477D" w:rsidP="00B5477D">
            <w:r w:rsidRPr="00B5477D">
              <w:t>用于精密的</w:t>
            </w:r>
            <w:r w:rsidRPr="00B5477D">
              <w:t>pH</w:t>
            </w:r>
            <w:r w:rsidRPr="00B5477D">
              <w:t>测试，实验室常规使用，</w:t>
            </w:r>
            <w:r w:rsidRPr="00B5477D">
              <w:t>BNC</w:t>
            </w:r>
            <w:r w:rsidRPr="00B5477D">
              <w:t>插头。</w:t>
            </w:r>
            <w:r w:rsidRPr="00B5477D">
              <w:t xml:space="preserve"> </w:t>
            </w:r>
          </w:p>
        </w:tc>
      </w:tr>
      <w:tr w:rsidR="00B5477D" w:rsidRPr="00B5477D" w:rsidTr="00B5477D">
        <w:tc>
          <w:tcPr>
            <w:tcW w:w="670" w:type="pct"/>
            <w:vMerge/>
            <w:shd w:val="clear" w:color="auto" w:fill="FFFFFF"/>
            <w:vAlign w:val="center"/>
            <w:hideMark/>
          </w:tcPr>
          <w:p w:rsidR="00B5477D" w:rsidRPr="00B5477D" w:rsidRDefault="00B5477D" w:rsidP="00B5477D"/>
        </w:tc>
        <w:tc>
          <w:tcPr>
            <w:tcW w:w="1314" w:type="pct"/>
            <w:shd w:val="clear" w:color="auto" w:fill="FFFFFF"/>
            <w:vAlign w:val="center"/>
            <w:hideMark/>
          </w:tcPr>
          <w:p w:rsidR="00B5477D" w:rsidRPr="00B5477D" w:rsidRDefault="00B5477D" w:rsidP="00B5477D">
            <w:r w:rsidRPr="00B5477D">
              <w:t>2503-C</w:t>
            </w:r>
            <w:r w:rsidRPr="00B5477D">
              <w:t>玻璃</w:t>
            </w:r>
            <w:r w:rsidRPr="00B5477D">
              <w:t>pH</w:t>
            </w:r>
            <w:r w:rsidRPr="00B5477D">
              <w:t>复合电极</w:t>
            </w:r>
            <w:r w:rsidRPr="00B5477D">
              <w:t xml:space="preserve"> </w:t>
            </w:r>
          </w:p>
        </w:tc>
        <w:tc>
          <w:tcPr>
            <w:tcW w:w="3017" w:type="pct"/>
            <w:shd w:val="clear" w:color="auto" w:fill="FFFFFF"/>
            <w:vAlign w:val="center"/>
            <w:hideMark/>
          </w:tcPr>
          <w:p w:rsidR="00B5477D" w:rsidRPr="00B5477D" w:rsidRDefault="00B5477D" w:rsidP="00B5477D">
            <w:r w:rsidRPr="00B5477D">
              <w:t>用于精密的</w:t>
            </w:r>
            <w:r w:rsidRPr="00B5477D">
              <w:t>pH</w:t>
            </w:r>
            <w:r w:rsidRPr="00B5477D">
              <w:t>测试，常用于测量复杂样品，</w:t>
            </w:r>
            <w:r w:rsidRPr="00B5477D">
              <w:t>BNC</w:t>
            </w:r>
            <w:r w:rsidRPr="00B5477D">
              <w:t>插头。</w:t>
            </w:r>
            <w:r w:rsidRPr="00B5477D">
              <w:t xml:space="preserve"> </w:t>
            </w:r>
          </w:p>
        </w:tc>
      </w:tr>
      <w:tr w:rsidR="00B5477D" w:rsidRPr="00B5477D" w:rsidTr="00B5477D">
        <w:tc>
          <w:tcPr>
            <w:tcW w:w="670" w:type="pct"/>
            <w:vMerge/>
            <w:shd w:val="clear" w:color="auto" w:fill="FFFFFF"/>
            <w:vAlign w:val="center"/>
            <w:hideMark/>
          </w:tcPr>
          <w:p w:rsidR="00B5477D" w:rsidRPr="00B5477D" w:rsidRDefault="00B5477D" w:rsidP="00B5477D"/>
        </w:tc>
        <w:tc>
          <w:tcPr>
            <w:tcW w:w="1314" w:type="pct"/>
            <w:shd w:val="clear" w:color="auto" w:fill="FFFFFF"/>
            <w:vAlign w:val="center"/>
            <w:hideMark/>
          </w:tcPr>
          <w:p w:rsidR="00B5477D" w:rsidRPr="00B5477D" w:rsidRDefault="00B5477D" w:rsidP="00B5477D">
            <w:r w:rsidRPr="00B5477D">
              <w:t>2503D-C</w:t>
            </w:r>
            <w:r w:rsidRPr="00B5477D">
              <w:t>玻璃</w:t>
            </w:r>
            <w:r w:rsidRPr="00B5477D">
              <w:t>pH</w:t>
            </w:r>
            <w:r w:rsidRPr="00B5477D">
              <w:t>复合电极</w:t>
            </w:r>
            <w:r w:rsidRPr="00B5477D">
              <w:t xml:space="preserve"> </w:t>
            </w:r>
          </w:p>
        </w:tc>
        <w:tc>
          <w:tcPr>
            <w:tcW w:w="3017" w:type="pct"/>
            <w:shd w:val="clear" w:color="auto" w:fill="FFFFFF"/>
            <w:vAlign w:val="center"/>
            <w:hideMark/>
          </w:tcPr>
          <w:p w:rsidR="00B5477D" w:rsidRPr="00B5477D" w:rsidRDefault="00B5477D" w:rsidP="00B5477D">
            <w:r w:rsidRPr="00B5477D">
              <w:t>适合低温溶液和纯水的</w:t>
            </w:r>
            <w:r w:rsidRPr="00B5477D">
              <w:t>pH</w:t>
            </w:r>
            <w:r w:rsidRPr="00B5477D">
              <w:t>测量，</w:t>
            </w:r>
            <w:r w:rsidRPr="00B5477D">
              <w:t>BNC</w:t>
            </w:r>
            <w:r w:rsidRPr="00B5477D">
              <w:t>插头。</w:t>
            </w:r>
            <w:r w:rsidRPr="00B5477D">
              <w:t xml:space="preserve"> </w:t>
            </w:r>
          </w:p>
        </w:tc>
      </w:tr>
      <w:tr w:rsidR="00B5477D" w:rsidRPr="00B5477D" w:rsidTr="00B5477D">
        <w:tc>
          <w:tcPr>
            <w:tcW w:w="670" w:type="pct"/>
            <w:vMerge/>
            <w:shd w:val="clear" w:color="auto" w:fill="FFFFFF"/>
            <w:vAlign w:val="center"/>
            <w:hideMark/>
          </w:tcPr>
          <w:p w:rsidR="00B5477D" w:rsidRPr="00B5477D" w:rsidRDefault="00B5477D" w:rsidP="00B5477D"/>
        </w:tc>
        <w:tc>
          <w:tcPr>
            <w:tcW w:w="1314" w:type="pct"/>
            <w:shd w:val="clear" w:color="auto" w:fill="FFFFFF"/>
            <w:vAlign w:val="center"/>
            <w:hideMark/>
          </w:tcPr>
          <w:p w:rsidR="00B5477D" w:rsidRPr="00B5477D" w:rsidRDefault="00B5477D" w:rsidP="00B5477D">
            <w:r w:rsidRPr="00B5477D">
              <w:t>2015P-C</w:t>
            </w:r>
            <w:r w:rsidRPr="00B5477D">
              <w:t>平面</w:t>
            </w:r>
            <w:r w:rsidRPr="00B5477D">
              <w:t>pH</w:t>
            </w:r>
            <w:r w:rsidRPr="00B5477D">
              <w:t>复合电极</w:t>
            </w:r>
            <w:r w:rsidRPr="00B5477D">
              <w:t xml:space="preserve"> </w:t>
            </w:r>
          </w:p>
        </w:tc>
        <w:tc>
          <w:tcPr>
            <w:tcW w:w="3017" w:type="pct"/>
            <w:shd w:val="clear" w:color="auto" w:fill="FFFFFF"/>
            <w:vAlign w:val="center"/>
            <w:hideMark/>
          </w:tcPr>
          <w:p w:rsidR="00B5477D" w:rsidRPr="00B5477D" w:rsidRDefault="00B5477D" w:rsidP="00B5477D">
            <w:r w:rsidRPr="00B5477D">
              <w:t>用于表面的</w:t>
            </w:r>
            <w:r w:rsidRPr="00B5477D">
              <w:t>pH</w:t>
            </w:r>
            <w:r w:rsidRPr="00B5477D">
              <w:t>测量，以及微量溶液的</w:t>
            </w:r>
            <w:r w:rsidRPr="00B5477D">
              <w:t>pH</w:t>
            </w:r>
            <w:r w:rsidRPr="00B5477D">
              <w:t>测量，</w:t>
            </w:r>
            <w:r w:rsidRPr="00B5477D">
              <w:t>BNC</w:t>
            </w:r>
            <w:r w:rsidRPr="00B5477D">
              <w:t>插头。</w:t>
            </w:r>
            <w:r w:rsidRPr="00B5477D">
              <w:t xml:space="preserve"> </w:t>
            </w:r>
          </w:p>
        </w:tc>
      </w:tr>
      <w:tr w:rsidR="00B5477D" w:rsidRPr="00B5477D" w:rsidTr="00B5477D">
        <w:tc>
          <w:tcPr>
            <w:tcW w:w="670" w:type="pct"/>
            <w:shd w:val="clear" w:color="auto" w:fill="F4F4F4"/>
            <w:vAlign w:val="center"/>
            <w:hideMark/>
          </w:tcPr>
          <w:p w:rsidR="00B5477D" w:rsidRPr="00B5477D" w:rsidRDefault="00B5477D" w:rsidP="00B5477D">
            <w:r w:rsidRPr="00B5477D">
              <w:t>ORP</w:t>
            </w:r>
            <w:r w:rsidRPr="00B5477D">
              <w:t>复合电极</w:t>
            </w:r>
            <w:r w:rsidRPr="00B5477D">
              <w:t xml:space="preserve"> </w:t>
            </w:r>
          </w:p>
        </w:tc>
        <w:tc>
          <w:tcPr>
            <w:tcW w:w="1314" w:type="pct"/>
            <w:shd w:val="clear" w:color="auto" w:fill="F4F4F4"/>
            <w:vAlign w:val="center"/>
            <w:hideMark/>
          </w:tcPr>
          <w:p w:rsidR="00B5477D" w:rsidRPr="00B5477D" w:rsidRDefault="00B5477D" w:rsidP="00B5477D">
            <w:r w:rsidRPr="00B5477D">
              <w:t>301Pt-C</w:t>
            </w:r>
            <w:r w:rsidRPr="00B5477D">
              <w:t>塑壳</w:t>
            </w:r>
            <w:r w:rsidRPr="00B5477D">
              <w:t>ORP</w:t>
            </w:r>
            <w:r w:rsidRPr="00B5477D">
              <w:t>复合电极</w:t>
            </w:r>
            <w:r w:rsidRPr="00B5477D">
              <w:t xml:space="preserve"> </w:t>
            </w:r>
          </w:p>
        </w:tc>
        <w:tc>
          <w:tcPr>
            <w:tcW w:w="3017" w:type="pct"/>
            <w:shd w:val="clear" w:color="auto" w:fill="F4F4F4"/>
            <w:vAlign w:val="center"/>
            <w:hideMark/>
          </w:tcPr>
          <w:p w:rsidR="00B5477D" w:rsidRPr="00B5477D" w:rsidRDefault="00B5477D" w:rsidP="00B5477D">
            <w:r w:rsidRPr="00B5477D">
              <w:t>适用于常规</w:t>
            </w:r>
            <w:r w:rsidRPr="00B5477D">
              <w:t>ORP</w:t>
            </w:r>
            <w:r w:rsidRPr="00B5477D">
              <w:t>测量，</w:t>
            </w:r>
            <w:r w:rsidRPr="00B5477D">
              <w:t>BNC</w:t>
            </w:r>
            <w:r w:rsidRPr="00B5477D">
              <w:t>插头</w:t>
            </w:r>
            <w:r w:rsidRPr="00B5477D">
              <w:t xml:space="preserve"> </w:t>
            </w:r>
          </w:p>
        </w:tc>
      </w:tr>
      <w:tr w:rsidR="00B5477D" w:rsidRPr="00B5477D" w:rsidTr="00B5477D">
        <w:tc>
          <w:tcPr>
            <w:tcW w:w="670" w:type="pct"/>
            <w:shd w:val="clear" w:color="auto" w:fill="FFFFFF"/>
            <w:vAlign w:val="center"/>
            <w:hideMark/>
          </w:tcPr>
          <w:p w:rsidR="00B5477D" w:rsidRPr="00B5477D" w:rsidRDefault="00B5477D" w:rsidP="00B5477D">
            <w:r w:rsidRPr="00B5477D">
              <w:t>温度电极</w:t>
            </w:r>
            <w:r w:rsidRPr="00B5477D">
              <w:t xml:space="preserve"> </w:t>
            </w: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:rsidR="00B5477D" w:rsidRPr="00B5477D" w:rsidRDefault="00B5477D" w:rsidP="00B5477D">
            <w:r w:rsidRPr="00B5477D">
              <w:t>MP500-Q</w:t>
            </w:r>
            <w:r w:rsidRPr="00B5477D">
              <w:t>温度电极</w:t>
            </w:r>
            <w:r w:rsidRPr="00B5477D">
              <w:t xml:space="preserve"> </w:t>
            </w:r>
          </w:p>
        </w:tc>
        <w:tc>
          <w:tcPr>
            <w:tcW w:w="3017" w:type="pct"/>
            <w:shd w:val="clear" w:color="auto" w:fill="FFFFFF"/>
            <w:vAlign w:val="center"/>
            <w:hideMark/>
          </w:tcPr>
          <w:p w:rsidR="00B5477D" w:rsidRPr="00B5477D" w:rsidRDefault="00B5477D" w:rsidP="00B5477D">
            <w:r w:rsidRPr="00B5477D">
              <w:t>不锈钢外壳，响应快，测量精度高，</w:t>
            </w:r>
            <w:proofErr w:type="gramStart"/>
            <w:r w:rsidRPr="00B5477D">
              <w:t>四芯插头</w:t>
            </w:r>
            <w:proofErr w:type="gramEnd"/>
            <w:r w:rsidRPr="00B5477D">
              <w:t>。与</w:t>
            </w:r>
            <w:r w:rsidRPr="00B5477D">
              <w:t>pH</w:t>
            </w:r>
            <w:r w:rsidRPr="00B5477D">
              <w:t>复合电极配套使用。</w:t>
            </w:r>
            <w:r w:rsidRPr="00B5477D">
              <w:t xml:space="preserve"> </w:t>
            </w:r>
          </w:p>
        </w:tc>
      </w:tr>
      <w:tr w:rsidR="00B5477D" w:rsidRPr="00B5477D" w:rsidTr="00B5477D">
        <w:tc>
          <w:tcPr>
            <w:tcW w:w="670" w:type="pct"/>
            <w:vMerge w:val="restart"/>
            <w:shd w:val="clear" w:color="auto" w:fill="F4F4F4"/>
            <w:vAlign w:val="center"/>
            <w:hideMark/>
          </w:tcPr>
          <w:p w:rsidR="00B5477D" w:rsidRPr="00B5477D" w:rsidRDefault="00B5477D" w:rsidP="00B5477D">
            <w:r w:rsidRPr="00B5477D">
              <w:t>pH</w:t>
            </w:r>
            <w:r w:rsidRPr="00B5477D">
              <w:t>校正缓冲溶液</w:t>
            </w:r>
            <w:r w:rsidRPr="00B5477D">
              <w:t xml:space="preserve"> </w:t>
            </w:r>
          </w:p>
        </w:tc>
        <w:tc>
          <w:tcPr>
            <w:tcW w:w="1314" w:type="pct"/>
            <w:shd w:val="clear" w:color="auto" w:fill="F4F4F4"/>
            <w:vAlign w:val="center"/>
            <w:hideMark/>
          </w:tcPr>
          <w:p w:rsidR="00B5477D" w:rsidRPr="00B5477D" w:rsidRDefault="00B5477D" w:rsidP="00B5477D">
            <w:r w:rsidRPr="00B5477D">
              <w:t>pH4.00</w:t>
            </w:r>
            <w:r w:rsidRPr="00B5477D">
              <w:t>校正缓冲溶液</w:t>
            </w:r>
            <w:r w:rsidRPr="00B5477D">
              <w:t xml:space="preserve"> </w:t>
            </w:r>
          </w:p>
        </w:tc>
        <w:tc>
          <w:tcPr>
            <w:tcW w:w="3017" w:type="pct"/>
            <w:shd w:val="clear" w:color="auto" w:fill="F4F4F4"/>
            <w:vAlign w:val="center"/>
            <w:hideMark/>
          </w:tcPr>
          <w:p w:rsidR="00B5477D" w:rsidRPr="00B5477D" w:rsidRDefault="00B5477D" w:rsidP="00B5477D">
            <w:r w:rsidRPr="00B5477D">
              <w:t>500mL/250mL/50mL</w:t>
            </w:r>
            <w:r w:rsidRPr="00B5477D">
              <w:t>（瓶）</w:t>
            </w:r>
            <w:r w:rsidRPr="00B5477D">
              <w:t xml:space="preserve"> </w:t>
            </w:r>
          </w:p>
        </w:tc>
      </w:tr>
      <w:tr w:rsidR="00B5477D" w:rsidRPr="00B5477D" w:rsidTr="00B5477D">
        <w:tc>
          <w:tcPr>
            <w:tcW w:w="670" w:type="pct"/>
            <w:vMerge/>
            <w:shd w:val="clear" w:color="auto" w:fill="FFFFFF"/>
            <w:vAlign w:val="center"/>
            <w:hideMark/>
          </w:tcPr>
          <w:p w:rsidR="00B5477D" w:rsidRPr="00B5477D" w:rsidRDefault="00B5477D" w:rsidP="00B5477D"/>
        </w:tc>
        <w:tc>
          <w:tcPr>
            <w:tcW w:w="1314" w:type="pct"/>
            <w:shd w:val="clear" w:color="auto" w:fill="F4F4F4"/>
            <w:vAlign w:val="center"/>
            <w:hideMark/>
          </w:tcPr>
          <w:p w:rsidR="00B5477D" w:rsidRPr="00B5477D" w:rsidRDefault="00B5477D" w:rsidP="00B5477D">
            <w:r w:rsidRPr="00B5477D">
              <w:t>pH6.86</w:t>
            </w:r>
            <w:r w:rsidRPr="00B5477D">
              <w:t>校正缓冲溶液</w:t>
            </w:r>
            <w:r w:rsidRPr="00B5477D">
              <w:t xml:space="preserve"> </w:t>
            </w:r>
          </w:p>
        </w:tc>
        <w:tc>
          <w:tcPr>
            <w:tcW w:w="3017" w:type="pct"/>
            <w:shd w:val="clear" w:color="auto" w:fill="F4F4F4"/>
            <w:vAlign w:val="center"/>
            <w:hideMark/>
          </w:tcPr>
          <w:p w:rsidR="00B5477D" w:rsidRPr="00B5477D" w:rsidRDefault="00B5477D" w:rsidP="00B5477D">
            <w:r w:rsidRPr="00B5477D">
              <w:t>500mL/250mL/50mL</w:t>
            </w:r>
            <w:r w:rsidRPr="00B5477D">
              <w:t>（瓶）</w:t>
            </w:r>
            <w:r w:rsidRPr="00B5477D">
              <w:t xml:space="preserve"> </w:t>
            </w:r>
          </w:p>
        </w:tc>
      </w:tr>
      <w:tr w:rsidR="00B5477D" w:rsidRPr="00B5477D" w:rsidTr="00B5477D">
        <w:tc>
          <w:tcPr>
            <w:tcW w:w="670" w:type="pct"/>
            <w:vMerge/>
            <w:shd w:val="clear" w:color="auto" w:fill="FFFFFF"/>
            <w:vAlign w:val="center"/>
            <w:hideMark/>
          </w:tcPr>
          <w:p w:rsidR="00B5477D" w:rsidRPr="00B5477D" w:rsidRDefault="00B5477D" w:rsidP="00B5477D"/>
        </w:tc>
        <w:tc>
          <w:tcPr>
            <w:tcW w:w="1314" w:type="pct"/>
            <w:shd w:val="clear" w:color="auto" w:fill="F4F4F4"/>
            <w:vAlign w:val="center"/>
            <w:hideMark/>
          </w:tcPr>
          <w:p w:rsidR="00B5477D" w:rsidRPr="00B5477D" w:rsidRDefault="00B5477D" w:rsidP="00B5477D">
            <w:r w:rsidRPr="00B5477D">
              <w:t>pH9.18</w:t>
            </w:r>
            <w:r w:rsidRPr="00B5477D">
              <w:t>校正缓冲溶液</w:t>
            </w:r>
            <w:r w:rsidRPr="00B5477D">
              <w:t xml:space="preserve"> </w:t>
            </w:r>
          </w:p>
        </w:tc>
        <w:tc>
          <w:tcPr>
            <w:tcW w:w="3017" w:type="pct"/>
            <w:shd w:val="clear" w:color="auto" w:fill="F4F4F4"/>
            <w:vAlign w:val="center"/>
            <w:hideMark/>
          </w:tcPr>
          <w:p w:rsidR="00B5477D" w:rsidRPr="00B5477D" w:rsidRDefault="00B5477D" w:rsidP="00B5477D">
            <w:r w:rsidRPr="00B5477D">
              <w:t>500mL/250mL/50mL</w:t>
            </w:r>
            <w:r w:rsidRPr="00B5477D">
              <w:t>（瓶）</w:t>
            </w:r>
            <w:r w:rsidRPr="00B5477D">
              <w:t xml:space="preserve"> </w:t>
            </w:r>
          </w:p>
        </w:tc>
      </w:tr>
      <w:tr w:rsidR="00B5477D" w:rsidRPr="00B5477D" w:rsidTr="00B5477D">
        <w:tc>
          <w:tcPr>
            <w:tcW w:w="670" w:type="pct"/>
            <w:vMerge/>
            <w:shd w:val="clear" w:color="auto" w:fill="FFFFFF"/>
            <w:vAlign w:val="center"/>
            <w:hideMark/>
          </w:tcPr>
          <w:p w:rsidR="00B5477D" w:rsidRPr="00B5477D" w:rsidRDefault="00B5477D" w:rsidP="00B5477D"/>
        </w:tc>
        <w:tc>
          <w:tcPr>
            <w:tcW w:w="1314" w:type="pct"/>
            <w:shd w:val="clear" w:color="auto" w:fill="F4F4F4"/>
            <w:vAlign w:val="center"/>
            <w:hideMark/>
          </w:tcPr>
          <w:p w:rsidR="00B5477D" w:rsidRPr="00B5477D" w:rsidRDefault="00B5477D" w:rsidP="00B5477D">
            <w:r w:rsidRPr="00B5477D">
              <w:t>pH7.00</w:t>
            </w:r>
            <w:r w:rsidRPr="00B5477D">
              <w:t>校正缓冲溶液</w:t>
            </w:r>
            <w:r w:rsidRPr="00B5477D">
              <w:t xml:space="preserve"> </w:t>
            </w:r>
          </w:p>
        </w:tc>
        <w:tc>
          <w:tcPr>
            <w:tcW w:w="3017" w:type="pct"/>
            <w:shd w:val="clear" w:color="auto" w:fill="F4F4F4"/>
            <w:vAlign w:val="center"/>
            <w:hideMark/>
          </w:tcPr>
          <w:p w:rsidR="00B5477D" w:rsidRPr="00B5477D" w:rsidRDefault="00B5477D" w:rsidP="00B5477D">
            <w:r w:rsidRPr="00B5477D">
              <w:t>500mL/250mL/50mL</w:t>
            </w:r>
            <w:r w:rsidRPr="00B5477D">
              <w:t>（瓶）</w:t>
            </w:r>
            <w:r w:rsidRPr="00B5477D">
              <w:t xml:space="preserve"> </w:t>
            </w:r>
          </w:p>
        </w:tc>
      </w:tr>
      <w:tr w:rsidR="00B5477D" w:rsidRPr="00B5477D" w:rsidTr="00B5477D">
        <w:tc>
          <w:tcPr>
            <w:tcW w:w="670" w:type="pct"/>
            <w:vMerge/>
            <w:shd w:val="clear" w:color="auto" w:fill="FFFFFF"/>
            <w:vAlign w:val="center"/>
            <w:hideMark/>
          </w:tcPr>
          <w:p w:rsidR="00B5477D" w:rsidRPr="00B5477D" w:rsidRDefault="00B5477D" w:rsidP="00B5477D"/>
        </w:tc>
        <w:tc>
          <w:tcPr>
            <w:tcW w:w="1314" w:type="pct"/>
            <w:shd w:val="clear" w:color="auto" w:fill="F4F4F4"/>
            <w:vAlign w:val="center"/>
            <w:hideMark/>
          </w:tcPr>
          <w:p w:rsidR="00B5477D" w:rsidRPr="00B5477D" w:rsidRDefault="00B5477D" w:rsidP="00B5477D">
            <w:r w:rsidRPr="00B5477D">
              <w:t>pH10.01</w:t>
            </w:r>
            <w:r w:rsidRPr="00B5477D">
              <w:t>校正缓冲溶液</w:t>
            </w:r>
            <w:r w:rsidRPr="00B5477D">
              <w:t xml:space="preserve"> </w:t>
            </w:r>
          </w:p>
        </w:tc>
        <w:tc>
          <w:tcPr>
            <w:tcW w:w="3017" w:type="pct"/>
            <w:shd w:val="clear" w:color="auto" w:fill="F4F4F4"/>
            <w:vAlign w:val="center"/>
            <w:hideMark/>
          </w:tcPr>
          <w:p w:rsidR="00B5477D" w:rsidRPr="00B5477D" w:rsidRDefault="00B5477D" w:rsidP="00B5477D">
            <w:r w:rsidRPr="00B5477D">
              <w:t>500mL/250mL/50mL</w:t>
            </w:r>
            <w:r w:rsidRPr="00B5477D">
              <w:t>（瓶）</w:t>
            </w:r>
            <w:r w:rsidRPr="00B5477D">
              <w:t xml:space="preserve"> </w:t>
            </w:r>
          </w:p>
        </w:tc>
      </w:tr>
      <w:tr w:rsidR="00B5477D" w:rsidRPr="00B5477D" w:rsidTr="00B5477D">
        <w:tc>
          <w:tcPr>
            <w:tcW w:w="670" w:type="pct"/>
            <w:shd w:val="clear" w:color="auto" w:fill="FFFFFF"/>
            <w:vAlign w:val="center"/>
            <w:hideMark/>
          </w:tcPr>
          <w:p w:rsidR="00B5477D" w:rsidRPr="00B5477D" w:rsidRDefault="00B5477D" w:rsidP="00B5477D">
            <w:r w:rsidRPr="00B5477D">
              <w:t>电极浸泡液</w:t>
            </w:r>
            <w:r w:rsidRPr="00B5477D">
              <w:t xml:space="preserve"> </w:t>
            </w: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:rsidR="00B5477D" w:rsidRPr="00B5477D" w:rsidRDefault="00B5477D" w:rsidP="00B5477D">
            <w:r w:rsidRPr="00B5477D">
              <w:t>pH</w:t>
            </w:r>
            <w:r w:rsidRPr="00B5477D">
              <w:t>（</w:t>
            </w:r>
            <w:r w:rsidRPr="00B5477D">
              <w:t>ORP</w:t>
            </w:r>
            <w:r w:rsidRPr="00B5477D">
              <w:t>）复合电极浸泡液</w:t>
            </w:r>
            <w:r w:rsidRPr="00B5477D">
              <w:t xml:space="preserve"> </w:t>
            </w:r>
          </w:p>
        </w:tc>
        <w:tc>
          <w:tcPr>
            <w:tcW w:w="3017" w:type="pct"/>
            <w:shd w:val="clear" w:color="auto" w:fill="FFFFFF"/>
            <w:vAlign w:val="center"/>
            <w:hideMark/>
          </w:tcPr>
          <w:p w:rsidR="00B5477D" w:rsidRPr="00B5477D" w:rsidRDefault="00B5477D" w:rsidP="00B5477D">
            <w:r w:rsidRPr="00B5477D">
              <w:t>500mL/250mL/50mL</w:t>
            </w:r>
            <w:r w:rsidRPr="00B5477D">
              <w:t>（瓶）</w:t>
            </w:r>
            <w:r w:rsidRPr="00B5477D">
              <w:t xml:space="preserve"> </w:t>
            </w:r>
          </w:p>
        </w:tc>
      </w:tr>
      <w:tr w:rsidR="00B5477D" w:rsidRPr="00B5477D" w:rsidTr="00B5477D">
        <w:tc>
          <w:tcPr>
            <w:tcW w:w="670" w:type="pct"/>
            <w:shd w:val="clear" w:color="auto" w:fill="F4F4F4"/>
            <w:vAlign w:val="center"/>
            <w:hideMark/>
          </w:tcPr>
          <w:p w:rsidR="00B5477D" w:rsidRPr="00B5477D" w:rsidRDefault="00B5477D" w:rsidP="00B5477D">
            <w:r w:rsidRPr="00B5477D">
              <w:t xml:space="preserve">ORP </w:t>
            </w:r>
            <w:r w:rsidRPr="00B5477D">
              <w:t>标准试剂</w:t>
            </w:r>
            <w:r w:rsidRPr="00B5477D">
              <w:t xml:space="preserve"> </w:t>
            </w:r>
          </w:p>
        </w:tc>
        <w:tc>
          <w:tcPr>
            <w:tcW w:w="1314" w:type="pct"/>
            <w:shd w:val="clear" w:color="auto" w:fill="F4F4F4"/>
            <w:vAlign w:val="center"/>
            <w:hideMark/>
          </w:tcPr>
          <w:p w:rsidR="00B5477D" w:rsidRPr="00B5477D" w:rsidRDefault="00B5477D" w:rsidP="00B5477D">
            <w:r w:rsidRPr="00B5477D">
              <w:t xml:space="preserve">260 mV ORP </w:t>
            </w:r>
            <w:r w:rsidRPr="00B5477D">
              <w:t>标准试剂</w:t>
            </w:r>
            <w:r w:rsidRPr="00B5477D">
              <w:t xml:space="preserve"> </w:t>
            </w:r>
          </w:p>
        </w:tc>
        <w:tc>
          <w:tcPr>
            <w:tcW w:w="3017" w:type="pct"/>
            <w:shd w:val="clear" w:color="auto" w:fill="F4F4F4"/>
            <w:vAlign w:val="center"/>
            <w:hideMark/>
          </w:tcPr>
          <w:p w:rsidR="00B5477D" w:rsidRPr="00B5477D" w:rsidRDefault="00B5477D" w:rsidP="00B5477D">
            <w:r w:rsidRPr="00B5477D">
              <w:t>配</w:t>
            </w:r>
            <w:r w:rsidRPr="00B5477D">
              <w:t>50mL/</w:t>
            </w:r>
            <w:r w:rsidRPr="00B5477D">
              <w:t>包</w:t>
            </w:r>
            <w:r w:rsidRPr="00B5477D">
              <w:t xml:space="preserve"> </w:t>
            </w:r>
          </w:p>
        </w:tc>
      </w:tr>
      <w:tr w:rsidR="00B5477D" w:rsidRPr="00B5477D" w:rsidTr="00B5477D">
        <w:tc>
          <w:tcPr>
            <w:tcW w:w="670" w:type="pct"/>
            <w:shd w:val="clear" w:color="auto" w:fill="FFFFFF"/>
            <w:vAlign w:val="center"/>
            <w:hideMark/>
          </w:tcPr>
          <w:p w:rsidR="00B5477D" w:rsidRPr="00B5477D" w:rsidRDefault="00B5477D" w:rsidP="00B5477D">
            <w:r w:rsidRPr="00B5477D">
              <w:t xml:space="preserve">ORP </w:t>
            </w:r>
            <w:r w:rsidRPr="00B5477D">
              <w:t>标准溶液</w:t>
            </w:r>
            <w:r w:rsidRPr="00B5477D">
              <w:t xml:space="preserve"> </w:t>
            </w: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:rsidR="00B5477D" w:rsidRPr="00B5477D" w:rsidRDefault="00B5477D" w:rsidP="00B5477D">
            <w:r w:rsidRPr="00B5477D">
              <w:t xml:space="preserve">222 mV ORP </w:t>
            </w:r>
            <w:r w:rsidRPr="00B5477D">
              <w:t>标准溶液</w:t>
            </w:r>
            <w:r w:rsidRPr="00B5477D">
              <w:t xml:space="preserve"> </w:t>
            </w:r>
          </w:p>
        </w:tc>
        <w:tc>
          <w:tcPr>
            <w:tcW w:w="3017" w:type="pct"/>
            <w:shd w:val="clear" w:color="auto" w:fill="FFFFFF"/>
            <w:vAlign w:val="center"/>
            <w:hideMark/>
          </w:tcPr>
          <w:p w:rsidR="00B5477D" w:rsidRPr="00B5477D" w:rsidRDefault="00B5477D" w:rsidP="00B5477D">
            <w:r w:rsidRPr="00B5477D">
              <w:t>250mL/100mL/50mL</w:t>
            </w:r>
            <w:r w:rsidRPr="00B5477D">
              <w:t>（瓶）</w:t>
            </w:r>
            <w:r w:rsidRPr="00B5477D">
              <w:t xml:space="preserve"> </w:t>
            </w:r>
          </w:p>
        </w:tc>
      </w:tr>
      <w:tr w:rsidR="00B5477D" w:rsidRPr="00B5477D" w:rsidTr="00B5477D">
        <w:tc>
          <w:tcPr>
            <w:tcW w:w="670" w:type="pct"/>
            <w:shd w:val="clear" w:color="auto" w:fill="F4F4F4"/>
            <w:vAlign w:val="center"/>
            <w:hideMark/>
          </w:tcPr>
          <w:p w:rsidR="00B5477D" w:rsidRPr="00B5477D" w:rsidRDefault="00B5477D" w:rsidP="00B5477D">
            <w:r w:rsidRPr="00B5477D">
              <w:t>手提箱</w:t>
            </w:r>
            <w:r w:rsidRPr="00B5477D">
              <w:t xml:space="preserve"> </w:t>
            </w:r>
          </w:p>
        </w:tc>
        <w:tc>
          <w:tcPr>
            <w:tcW w:w="1314" w:type="pct"/>
            <w:shd w:val="clear" w:color="auto" w:fill="F4F4F4"/>
            <w:vAlign w:val="center"/>
            <w:hideMark/>
          </w:tcPr>
          <w:p w:rsidR="00B5477D" w:rsidRPr="00B5477D" w:rsidRDefault="00B5477D" w:rsidP="00B5477D">
            <w:r w:rsidRPr="00B5477D">
              <w:t>小手提箱（</w:t>
            </w:r>
            <w:r w:rsidRPr="00B5477D">
              <w:t>360×270×76</w:t>
            </w:r>
            <w:r w:rsidRPr="00B5477D">
              <w:t>）</w:t>
            </w:r>
            <w:r w:rsidRPr="00B5477D">
              <w:t xml:space="preserve">mm </w:t>
            </w:r>
          </w:p>
        </w:tc>
        <w:tc>
          <w:tcPr>
            <w:tcW w:w="3017" w:type="pct"/>
            <w:shd w:val="clear" w:color="auto" w:fill="F4F4F4"/>
            <w:vAlign w:val="center"/>
            <w:hideMark/>
          </w:tcPr>
          <w:p w:rsidR="00B5477D" w:rsidRPr="00B5477D" w:rsidRDefault="00B5477D" w:rsidP="00B5477D">
            <w:r w:rsidRPr="00B5477D">
              <w:t>SX811</w:t>
            </w:r>
            <w:r w:rsidRPr="00B5477D">
              <w:t>型、</w:t>
            </w:r>
            <w:r w:rsidRPr="00B5477D">
              <w:t>SX813</w:t>
            </w:r>
            <w:proofErr w:type="gramStart"/>
            <w:r w:rsidRPr="00B5477D">
              <w:t>型配套</w:t>
            </w:r>
            <w:proofErr w:type="gramEnd"/>
            <w:r w:rsidRPr="00B5477D">
              <w:t>使用</w:t>
            </w:r>
            <w:r w:rsidRPr="00B5477D">
              <w:t xml:space="preserve"> </w:t>
            </w:r>
          </w:p>
        </w:tc>
      </w:tr>
    </w:tbl>
    <w:p w:rsidR="00B5477D" w:rsidRPr="00B5477D" w:rsidRDefault="00B5477D" w:rsidP="00B5477D"/>
    <w:sectPr w:rsidR="00B5477D" w:rsidRPr="00B54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310C17"/>
    <w:rsid w:val="003E7DB3"/>
    <w:rsid w:val="004448D0"/>
    <w:rsid w:val="004C56DD"/>
    <w:rsid w:val="006623F2"/>
    <w:rsid w:val="00665BAA"/>
    <w:rsid w:val="00714A13"/>
    <w:rsid w:val="00791858"/>
    <w:rsid w:val="00A81165"/>
    <w:rsid w:val="00B5477D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China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2018-08-26T08:25:00Z</dcterms:created>
  <dcterms:modified xsi:type="dcterms:W3CDTF">2018-08-26T08:25:00Z</dcterms:modified>
</cp:coreProperties>
</file>